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8A" w:rsidRPr="00B656D4" w:rsidRDefault="00FE3D8A" w:rsidP="00FE3D8A">
      <w:pPr>
        <w:spacing w:after="0" w:line="240" w:lineRule="auto"/>
        <w:jc w:val="right"/>
        <w:rPr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</w:t>
      </w:r>
    </w:p>
    <w:p w:rsidR="00FE3D8A" w:rsidRPr="00B656D4" w:rsidRDefault="00FE3D8A" w:rsidP="007F4453">
      <w:pPr>
        <w:tabs>
          <w:tab w:val="left" w:pos="5245"/>
          <w:tab w:val="left" w:pos="7371"/>
          <w:tab w:val="left" w:pos="8080"/>
        </w:tabs>
        <w:spacing w:after="0" w:line="240" w:lineRule="auto"/>
        <w:ind w:firstLine="7230"/>
        <w:jc w:val="right"/>
        <w:rPr>
          <w:sz w:val="24"/>
          <w:szCs w:val="24"/>
        </w:rPr>
      </w:pPr>
      <w:r w:rsidRPr="00B656D4">
        <w:rPr>
          <w:sz w:val="24"/>
          <w:szCs w:val="24"/>
        </w:rPr>
        <w:t>Утверждена</w:t>
      </w:r>
    </w:p>
    <w:p w:rsidR="00FE3D8A" w:rsidRPr="00B656D4" w:rsidRDefault="00FE3D8A" w:rsidP="007F4453">
      <w:pPr>
        <w:tabs>
          <w:tab w:val="left" w:pos="5245"/>
          <w:tab w:val="left" w:pos="7371"/>
          <w:tab w:val="left" w:pos="8080"/>
        </w:tabs>
        <w:spacing w:after="0" w:line="240" w:lineRule="auto"/>
        <w:ind w:firstLine="7230"/>
        <w:jc w:val="right"/>
        <w:rPr>
          <w:sz w:val="24"/>
          <w:szCs w:val="24"/>
        </w:rPr>
      </w:pPr>
      <w:r w:rsidRPr="00B656D4">
        <w:rPr>
          <w:sz w:val="24"/>
          <w:szCs w:val="24"/>
        </w:rPr>
        <w:t xml:space="preserve"> Постановлением Администрации</w:t>
      </w:r>
    </w:p>
    <w:p w:rsidR="00FE3D8A" w:rsidRPr="00B656D4" w:rsidRDefault="00473F68" w:rsidP="007F4453">
      <w:pPr>
        <w:tabs>
          <w:tab w:val="left" w:pos="6521"/>
          <w:tab w:val="left" w:pos="7371"/>
          <w:tab w:val="left" w:pos="8080"/>
          <w:tab w:val="left" w:pos="9072"/>
        </w:tabs>
        <w:spacing w:after="0" w:line="240" w:lineRule="auto"/>
        <w:ind w:left="1416" w:firstLine="581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E3D8A" w:rsidRPr="00B656D4">
        <w:rPr>
          <w:sz w:val="24"/>
          <w:szCs w:val="24"/>
        </w:rPr>
        <w:t xml:space="preserve"> </w:t>
      </w:r>
      <w:r w:rsidR="00D07A49">
        <w:rPr>
          <w:sz w:val="24"/>
          <w:szCs w:val="24"/>
        </w:rPr>
        <w:t>Пряжинского национального</w:t>
      </w:r>
      <w:r w:rsidR="00B27135">
        <w:rPr>
          <w:sz w:val="24"/>
          <w:szCs w:val="24"/>
        </w:rPr>
        <w:t xml:space="preserve"> </w:t>
      </w:r>
      <w:r w:rsidR="00FE3D8A" w:rsidRPr="00B656D4">
        <w:rPr>
          <w:sz w:val="24"/>
          <w:szCs w:val="24"/>
        </w:rPr>
        <w:t>муниципального района</w:t>
      </w:r>
    </w:p>
    <w:p w:rsidR="00FE3D8A" w:rsidRDefault="007F4453" w:rsidP="007F4453">
      <w:pPr>
        <w:tabs>
          <w:tab w:val="left" w:pos="5245"/>
          <w:tab w:val="left" w:pos="7371"/>
          <w:tab w:val="left" w:pos="8080"/>
        </w:tabs>
        <w:spacing w:after="0" w:line="240" w:lineRule="auto"/>
      </w:pPr>
      <w:r>
        <w:rPr>
          <w:sz w:val="24"/>
          <w:szCs w:val="24"/>
        </w:rPr>
        <w:tab/>
      </w:r>
      <w:r w:rsidR="00473F68">
        <w:rPr>
          <w:sz w:val="24"/>
          <w:szCs w:val="24"/>
        </w:rPr>
        <w:tab/>
      </w:r>
      <w:r w:rsidR="00473F68">
        <w:rPr>
          <w:sz w:val="24"/>
          <w:szCs w:val="24"/>
        </w:rPr>
        <w:tab/>
      </w:r>
      <w:r w:rsidR="00473F68">
        <w:rPr>
          <w:sz w:val="24"/>
          <w:szCs w:val="24"/>
        </w:rPr>
        <w:tab/>
      </w:r>
      <w:r w:rsidR="00473F68">
        <w:rPr>
          <w:sz w:val="24"/>
          <w:szCs w:val="24"/>
        </w:rPr>
        <w:tab/>
      </w:r>
      <w:r w:rsidR="00473F68">
        <w:rPr>
          <w:sz w:val="24"/>
          <w:szCs w:val="24"/>
        </w:rPr>
        <w:tab/>
      </w:r>
      <w:r w:rsidR="00473F68">
        <w:rPr>
          <w:sz w:val="24"/>
          <w:szCs w:val="24"/>
        </w:rPr>
        <w:tab/>
      </w:r>
      <w:r w:rsidR="00473F68">
        <w:rPr>
          <w:sz w:val="24"/>
          <w:szCs w:val="24"/>
        </w:rPr>
        <w:tab/>
      </w:r>
      <w:r w:rsidR="00FE3D8A" w:rsidRPr="00B656D4">
        <w:rPr>
          <w:sz w:val="24"/>
          <w:szCs w:val="24"/>
        </w:rPr>
        <w:t>№</w:t>
      </w:r>
      <w:r w:rsidR="00E86105">
        <w:rPr>
          <w:sz w:val="24"/>
          <w:szCs w:val="24"/>
        </w:rPr>
        <w:t xml:space="preserve"> 65</w:t>
      </w:r>
      <w:r w:rsidR="00FE3D8A" w:rsidRPr="00B656D4">
        <w:rPr>
          <w:sz w:val="24"/>
          <w:szCs w:val="24"/>
        </w:rPr>
        <w:t xml:space="preserve"> от</w:t>
      </w:r>
      <w:r w:rsidR="00E86105">
        <w:rPr>
          <w:sz w:val="24"/>
          <w:szCs w:val="24"/>
        </w:rPr>
        <w:t xml:space="preserve"> 13.02.</w:t>
      </w:r>
      <w:r w:rsidR="00D07A49">
        <w:rPr>
          <w:sz w:val="24"/>
          <w:szCs w:val="24"/>
        </w:rPr>
        <w:t>2020 года</w:t>
      </w:r>
    </w:p>
    <w:p w:rsidR="00FE3D8A" w:rsidRDefault="00FE3D8A" w:rsidP="00FE3D8A"/>
    <w:p w:rsidR="00FE3D8A" w:rsidRDefault="00FE3D8A" w:rsidP="00FE3D8A"/>
    <w:p w:rsidR="00FE3D8A" w:rsidRDefault="00FE3D8A" w:rsidP="00FE3D8A"/>
    <w:p w:rsidR="00FE3D8A" w:rsidRDefault="00FE3D8A" w:rsidP="00FE3D8A"/>
    <w:p w:rsidR="00FE3D8A" w:rsidRDefault="00FE3D8A" w:rsidP="00FE3D8A">
      <w:pPr>
        <w:jc w:val="center"/>
        <w:rPr>
          <w:rFonts w:ascii="Times New Roman" w:hAnsi="Times New Roman"/>
          <w:b/>
          <w:caps/>
          <w:sz w:val="56"/>
          <w:szCs w:val="56"/>
        </w:rPr>
      </w:pPr>
      <w:r w:rsidRPr="00676ACD">
        <w:rPr>
          <w:rFonts w:ascii="Times New Roman" w:hAnsi="Times New Roman"/>
          <w:b/>
          <w:caps/>
          <w:sz w:val="56"/>
          <w:szCs w:val="56"/>
        </w:rPr>
        <w:t>Комплексная схема организации дорожного движения</w:t>
      </w:r>
    </w:p>
    <w:p w:rsidR="00FE3D8A" w:rsidRDefault="00FE3D8A" w:rsidP="00FE3D8A">
      <w:pPr>
        <w:jc w:val="center"/>
        <w:rPr>
          <w:rFonts w:ascii="Times New Roman" w:hAnsi="Times New Roman"/>
          <w:b/>
          <w:caps/>
          <w:sz w:val="56"/>
          <w:szCs w:val="56"/>
        </w:rPr>
      </w:pPr>
    </w:p>
    <w:p w:rsidR="00FE3D8A" w:rsidRDefault="00FE3D8A" w:rsidP="00FE3D8A">
      <w:pPr>
        <w:jc w:val="center"/>
        <w:rPr>
          <w:rFonts w:ascii="Times New Roman" w:hAnsi="Times New Roman"/>
          <w:b/>
          <w:caps/>
          <w:sz w:val="56"/>
          <w:szCs w:val="56"/>
        </w:rPr>
      </w:pPr>
      <w:r w:rsidRPr="00676ACD">
        <w:rPr>
          <w:rFonts w:ascii="Times New Roman" w:hAnsi="Times New Roman"/>
          <w:b/>
          <w:caps/>
          <w:sz w:val="56"/>
          <w:szCs w:val="56"/>
        </w:rPr>
        <w:t xml:space="preserve"> </w:t>
      </w:r>
      <w:r w:rsidR="00D07A49">
        <w:rPr>
          <w:rFonts w:ascii="Times New Roman" w:hAnsi="Times New Roman"/>
          <w:b/>
          <w:caps/>
          <w:sz w:val="56"/>
          <w:szCs w:val="56"/>
        </w:rPr>
        <w:t>Пряжинского национального</w:t>
      </w:r>
      <w:r w:rsidRPr="00676ACD">
        <w:rPr>
          <w:rFonts w:ascii="Times New Roman" w:hAnsi="Times New Roman"/>
          <w:b/>
          <w:caps/>
          <w:sz w:val="56"/>
          <w:szCs w:val="56"/>
        </w:rPr>
        <w:t xml:space="preserve"> муниципального района</w:t>
      </w:r>
    </w:p>
    <w:p w:rsidR="00D73539" w:rsidRPr="00676ACD" w:rsidRDefault="00D73539" w:rsidP="00FE3D8A">
      <w:pPr>
        <w:jc w:val="center"/>
        <w:rPr>
          <w:rFonts w:ascii="Times New Roman" w:hAnsi="Times New Roman"/>
          <w:b/>
          <w:caps/>
          <w:sz w:val="56"/>
          <w:szCs w:val="56"/>
        </w:rPr>
      </w:pPr>
      <w:r>
        <w:rPr>
          <w:rFonts w:ascii="Times New Roman" w:hAnsi="Times New Roman"/>
          <w:b/>
          <w:caps/>
          <w:sz w:val="56"/>
          <w:szCs w:val="56"/>
        </w:rPr>
        <w:t>Республики Карелия</w:t>
      </w:r>
    </w:p>
    <w:p w:rsidR="00FE3D8A" w:rsidRDefault="00FE3D8A" w:rsidP="00FE3D8A">
      <w:pPr>
        <w:jc w:val="center"/>
        <w:rPr>
          <w:rFonts w:ascii="Times New Roman" w:hAnsi="Times New Roman"/>
          <w:sz w:val="48"/>
          <w:szCs w:val="48"/>
        </w:rPr>
      </w:pPr>
    </w:p>
    <w:p w:rsidR="00FE3D8A" w:rsidRDefault="00FE3D8A" w:rsidP="00FE3D8A">
      <w:pPr>
        <w:jc w:val="center"/>
        <w:rPr>
          <w:rFonts w:ascii="Times New Roman" w:hAnsi="Times New Roman"/>
          <w:sz w:val="48"/>
          <w:szCs w:val="48"/>
        </w:rPr>
      </w:pPr>
    </w:p>
    <w:p w:rsidR="00FE3D8A" w:rsidRPr="002A6BD2" w:rsidRDefault="00FE3D8A" w:rsidP="00FE3D8A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2A6BD2">
        <w:rPr>
          <w:rFonts w:ascii="Times New Roman" w:hAnsi="Times New Roman"/>
          <w:b/>
          <w:i/>
          <w:sz w:val="48"/>
          <w:szCs w:val="48"/>
        </w:rPr>
        <w:t>20</w:t>
      </w:r>
      <w:r w:rsidR="00B27135">
        <w:rPr>
          <w:rFonts w:ascii="Times New Roman" w:hAnsi="Times New Roman"/>
          <w:b/>
          <w:i/>
          <w:sz w:val="48"/>
          <w:szCs w:val="48"/>
        </w:rPr>
        <w:t>20</w:t>
      </w:r>
      <w:r>
        <w:rPr>
          <w:rFonts w:ascii="Times New Roman" w:hAnsi="Times New Roman"/>
          <w:b/>
          <w:i/>
          <w:sz w:val="48"/>
          <w:szCs w:val="48"/>
        </w:rPr>
        <w:t xml:space="preserve"> год</w:t>
      </w:r>
    </w:p>
    <w:p w:rsidR="00FE3D8A" w:rsidRDefault="00FE3D8A" w:rsidP="00FE3D8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E3D8A" w:rsidRPr="00937D36" w:rsidRDefault="00D07A49" w:rsidP="0074588C">
      <w:pPr>
        <w:pStyle w:val="a3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-100965</wp:posOffset>
            </wp:positionV>
            <wp:extent cx="11095355" cy="308610"/>
            <wp:effectExtent l="19050" t="0" r="0" b="0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6000" contrast="7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D8A" w:rsidRPr="00937D36">
        <w:rPr>
          <w:color w:val="auto"/>
        </w:rPr>
        <w:t>Оглавление</w:t>
      </w:r>
    </w:p>
    <w:p w:rsidR="00FE3D8A" w:rsidRPr="00CD54D6" w:rsidRDefault="00B36E96" w:rsidP="00F545DE">
      <w:pPr>
        <w:pStyle w:val="11"/>
        <w:tabs>
          <w:tab w:val="right" w:leader="dot" w:pos="14732"/>
        </w:tabs>
        <w:rPr>
          <w:rFonts w:ascii="Times New Roman" w:hAnsi="Times New Roman"/>
          <w:sz w:val="24"/>
          <w:szCs w:val="24"/>
        </w:rPr>
      </w:pPr>
      <w:r w:rsidRPr="00CD54D6">
        <w:rPr>
          <w:rFonts w:ascii="Times New Roman" w:hAnsi="Times New Roman"/>
          <w:sz w:val="24"/>
          <w:szCs w:val="24"/>
        </w:rPr>
        <w:t>Оп</w:t>
      </w:r>
      <w:r w:rsidR="0003426A" w:rsidRPr="00CD54D6">
        <w:rPr>
          <w:rFonts w:ascii="Times New Roman" w:hAnsi="Times New Roman"/>
          <w:sz w:val="24"/>
          <w:szCs w:val="24"/>
        </w:rPr>
        <w:fldChar w:fldCharType="begin"/>
      </w:r>
      <w:r w:rsidR="00FE3D8A" w:rsidRPr="00CD54D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="0003426A" w:rsidRPr="00CD54D6">
        <w:rPr>
          <w:rFonts w:ascii="Times New Roman" w:hAnsi="Times New Roman"/>
          <w:sz w:val="24"/>
          <w:szCs w:val="24"/>
        </w:rPr>
        <w:fldChar w:fldCharType="separate"/>
      </w:r>
      <w:hyperlink w:anchor="_Toc528843606" w:history="1">
        <w:r w:rsidRPr="00CD54D6">
          <w:rPr>
            <w:rStyle w:val="a7"/>
            <w:rFonts w:ascii="Times New Roman" w:hAnsi="Times New Roman"/>
            <w:noProof/>
            <w:sz w:val="24"/>
            <w:szCs w:val="24"/>
          </w:rPr>
          <w:t>ределения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3426A"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_Toc528843606 \h </w:instrText>
        </w:r>
        <w:r w:rsidR="0003426A"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="0003426A"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03426A"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36E96" w:rsidRPr="00CD54D6" w:rsidRDefault="004E69C6" w:rsidP="00F545DE">
      <w:pPr>
        <w:rPr>
          <w:rFonts w:ascii="Times New Roman" w:hAnsi="Times New Roman"/>
          <w:sz w:val="24"/>
          <w:szCs w:val="24"/>
          <w:lang w:eastAsia="ru-RU"/>
        </w:rPr>
      </w:pPr>
      <w:r w:rsidRPr="00CD54D6">
        <w:rPr>
          <w:rFonts w:ascii="Times New Roman" w:hAnsi="Times New Roman"/>
          <w:sz w:val="24"/>
          <w:szCs w:val="24"/>
          <w:lang w:eastAsia="ru-RU"/>
        </w:rPr>
        <w:t>Обозначения и сокращения………………………………………………………………………………………………………</w:t>
      </w:r>
      <w:r w:rsidR="00F545DE" w:rsidRPr="00CD54D6">
        <w:rPr>
          <w:rFonts w:ascii="Times New Roman" w:hAnsi="Times New Roman"/>
          <w:sz w:val="24"/>
          <w:szCs w:val="24"/>
          <w:lang w:eastAsia="ru-RU"/>
        </w:rPr>
        <w:t>.</w:t>
      </w:r>
      <w:r w:rsidRPr="00CD54D6">
        <w:rPr>
          <w:rFonts w:ascii="Times New Roman" w:hAnsi="Times New Roman"/>
          <w:sz w:val="24"/>
          <w:szCs w:val="24"/>
          <w:lang w:eastAsia="ru-RU"/>
        </w:rPr>
        <w:t>……………………….. 7</w:t>
      </w:r>
    </w:p>
    <w:p w:rsidR="004E69C6" w:rsidRPr="00CD54D6" w:rsidRDefault="004E69C6" w:rsidP="00F545DE">
      <w:pPr>
        <w:rPr>
          <w:rFonts w:ascii="Times New Roman" w:hAnsi="Times New Roman"/>
          <w:sz w:val="24"/>
          <w:szCs w:val="24"/>
          <w:lang w:eastAsia="ru-RU"/>
        </w:rPr>
      </w:pPr>
      <w:r w:rsidRPr="00CD54D6">
        <w:rPr>
          <w:rFonts w:ascii="Times New Roman" w:hAnsi="Times New Roman"/>
          <w:sz w:val="24"/>
          <w:szCs w:val="24"/>
          <w:lang w:eastAsia="ru-RU"/>
        </w:rPr>
        <w:t>Введение…………………………………………………………………………………………………………………………………………………….. 8</w:t>
      </w:r>
    </w:p>
    <w:p w:rsidR="004E69C6" w:rsidRPr="00CD54D6" w:rsidRDefault="004E69C6" w:rsidP="00F545DE">
      <w:pPr>
        <w:rPr>
          <w:rFonts w:ascii="Times New Roman" w:hAnsi="Times New Roman"/>
          <w:sz w:val="24"/>
          <w:szCs w:val="24"/>
          <w:lang w:eastAsia="ru-RU"/>
        </w:rPr>
      </w:pPr>
      <w:r w:rsidRPr="00CD54D6">
        <w:rPr>
          <w:rFonts w:ascii="Times New Roman" w:hAnsi="Times New Roman"/>
          <w:sz w:val="24"/>
          <w:szCs w:val="24"/>
          <w:lang w:eastAsia="ru-RU"/>
        </w:rPr>
        <w:t>1. Паспорт комплексной схемы организации дорожного движения……………………………………………………………………….…………… 9</w:t>
      </w:r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07" w:history="1">
        <w:r w:rsidR="004E69C6" w:rsidRPr="00CD54D6">
          <w:rPr>
            <w:rStyle w:val="a7"/>
            <w:rFonts w:ascii="Times New Roman" w:hAnsi="Times New Roman"/>
            <w:noProof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</w:t>
        </w:r>
        <w:r w:rsidR="004E69C6" w:rsidRPr="00CD54D6">
          <w:rPr>
            <w:rStyle w:val="a7"/>
            <w:rFonts w:ascii="Times New Roman" w:hAnsi="Times New Roman"/>
            <w:noProof/>
            <w:sz w:val="24"/>
            <w:szCs w:val="24"/>
          </w:rPr>
          <w:t xml:space="preserve"> 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 xml:space="preserve">Характеристика сложившейся ситуации по ОДД на  территории </w:t>
        </w:r>
        <w:r w:rsidR="00D07A49">
          <w:rPr>
            <w:rStyle w:val="a7"/>
            <w:rFonts w:ascii="Times New Roman" w:hAnsi="Times New Roman"/>
            <w:noProof/>
            <w:sz w:val="24"/>
            <w:szCs w:val="24"/>
          </w:rPr>
          <w:t>Пряжинского национального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 xml:space="preserve"> муниципального района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_Toc528843607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08" w:history="1">
        <w:r w:rsidR="004E69C6" w:rsidRPr="00CD54D6">
          <w:rPr>
            <w:rStyle w:val="a7"/>
            <w:rFonts w:ascii="Times New Roman" w:hAnsi="Times New Roman"/>
            <w:noProof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.1. Описание используемых методов и средств получения исходной информации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_Toc528843608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09" w:history="1">
        <w:r w:rsidR="004E69C6" w:rsidRPr="00CD54D6">
          <w:rPr>
            <w:rStyle w:val="a7"/>
            <w:rFonts w:ascii="Times New Roman" w:hAnsi="Times New Roman"/>
            <w:noProof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.2. Анализ организационной деятельности органов государственной власти  субъекта  Российской  Федерации  и  органов  местного самоуправления по ОДД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_Toc528843609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10" w:history="1">
        <w:r w:rsidR="004E69C6" w:rsidRPr="00CD54D6">
          <w:rPr>
            <w:rFonts w:ascii="Times New Roman" w:hAnsi="Times New Roman"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.3  Анализ нормативного правового и информационного обеспечения деятельности  в  сфере  ОДД,  в  том  числе  в  сравнении  с  передовым отечественным и зарубежным опытом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_Toc528843610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4E69C6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r w:rsidRPr="00CD54D6">
        <w:rPr>
          <w:rFonts w:ascii="Times New Roman" w:hAnsi="Times New Roman"/>
          <w:sz w:val="24"/>
          <w:szCs w:val="24"/>
        </w:rPr>
        <w:t>2</w:t>
      </w:r>
      <w:hyperlink w:anchor="_Toc528843611" w:history="1"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.4  Анализ имеющихся документов территориального планирования и документации по планировке территории, документов стратегического планирования.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3426A"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_Toc528843611 \h </w:instrText>
        </w:r>
        <w:r w:rsidR="0003426A"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="0003426A"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03426A"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12" w:history="1">
        <w:r w:rsidR="004E69C6" w:rsidRPr="00CD54D6">
          <w:rPr>
            <w:rStyle w:val="a7"/>
            <w:rFonts w:ascii="Times New Roman" w:hAnsi="Times New Roman"/>
            <w:noProof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.5  Описание  основных  элементов  дорог,  их  пересечений  и примыканий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_Toc528843612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13" w:history="1">
        <w:r w:rsidR="004E69C6" w:rsidRPr="00CD54D6">
          <w:rPr>
            <w:rStyle w:val="a7"/>
            <w:rFonts w:ascii="Times New Roman" w:hAnsi="Times New Roman"/>
            <w:noProof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.6  Описание  существующей  организации  движения  транспортных средств  и  пешеходов,  включая  описание  организации  движения маршрутных транспортных средств, размещения мест для стоянки и остановки транспортных средств, объектов дорожного сервиса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_Toc528843613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14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.7  Анализ  параметров  дорожного  движения,  а  также  параметров движения  маршрутных  транспортных  средств  и  параметров размещения мест для стоянки и остановки транспортных средств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_Toc528843614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15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.8 Анализ пассажиро -  и грузопотоков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_Toc528843615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16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.9 Анализ условий дорожного движения, включая данные о загрузке пересечений и примыканий дорог со светофорным регулированием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_Toc528843616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17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.10 Анализ эксплуатационного состояния ТСОДД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_Toc528843617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18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.11 Анализ эффективности используемых методов ОДД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_Toc528843618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19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2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.12 Анализ причин и условий возникновения дорожно-транспортных происшествий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_Toc528843619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20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 РАЗРАБОТКА ПРОГРАММЫ МЕРОПРИЯТИЙ КСОДД НА ПРОГНОЗНЫЕ ПЕРИОДЫ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_Toc528843620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21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 Подготовка принципиальных предложений и решений по основным мероприятиям ОДД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_Toc528843621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22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.2  Проведение  укрупненной  оценки  предлагаемых  вариантов проектирования на основе разработки принципиальных предложений по основным мероприятиям ОДД для каждого из вариантов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_Toc528843622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23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.3  Обеспечение транспортной и пешеходной связанности территорий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_Toc528843623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24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.4  Категорирование  дорог  с  учетом  их  прогнозируемой  загрузки, ожидаемого  развития  прилегающих  территорий,  планируемых мероприятий по дорожно-мостовому строительству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_Toc528843624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25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.5  Распределение транспортных потоков по сети дорог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_Toc528843625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26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.6  Разработка,  внедрени</w:t>
        </w:r>
        <w:r w:rsidR="00F7318B" w:rsidRPr="00CD54D6">
          <w:rPr>
            <w:rStyle w:val="a7"/>
            <w:rFonts w:ascii="Times New Roman" w:hAnsi="Times New Roman"/>
            <w:noProof/>
            <w:sz w:val="24"/>
            <w:szCs w:val="24"/>
          </w:rPr>
          <w:t>е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 xml:space="preserve">  и  использовани</w:t>
        </w:r>
        <w:r w:rsidR="00F7318B" w:rsidRPr="00CD54D6">
          <w:rPr>
            <w:rStyle w:val="a7"/>
            <w:rFonts w:ascii="Times New Roman" w:hAnsi="Times New Roman"/>
            <w:noProof/>
            <w:sz w:val="24"/>
            <w:szCs w:val="24"/>
          </w:rPr>
          <w:t>е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 xml:space="preserve">  автоматизированной системы  управления  дорожным  движением  (далее  -  АСУДД),  ее функци</w:t>
        </w:r>
        <w:r w:rsidR="00F7318B" w:rsidRPr="00CD54D6">
          <w:rPr>
            <w:rStyle w:val="a7"/>
            <w:rFonts w:ascii="Times New Roman" w:hAnsi="Times New Roman"/>
            <w:noProof/>
            <w:sz w:val="24"/>
            <w:szCs w:val="24"/>
          </w:rPr>
          <w:t>и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 xml:space="preserve"> и этап</w:t>
        </w:r>
        <w:r w:rsidR="00F7318B" w:rsidRPr="00CD54D6">
          <w:rPr>
            <w:rStyle w:val="a7"/>
            <w:rFonts w:ascii="Times New Roman" w:hAnsi="Times New Roman"/>
            <w:noProof/>
            <w:sz w:val="24"/>
            <w:szCs w:val="24"/>
          </w:rPr>
          <w:t>ы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 xml:space="preserve"> внедрения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_Toc528843626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27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.7  Организации  системы  мониторинга  дорожного  движения, установке  детекторов  транспортных  потоков,  организации  сбора  и хранения документации по ОДД, принципам формирования и ведения баз  данных,  условиям  доступа  к  информации,  периодичности  ее актуализации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_Toc528843627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28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.8  Совершенствование системы информационного обеспечения  участников дорожного движения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_Toc528843628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29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.9  Применение реверсивного движения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_Toc528843629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30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.10  Организация  движения  маршрутных  транспортных  средств, включая обеспечение приоритетных условий их движения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_Toc528843630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31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.11  Организация пропуска транзитных транспортных потоков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_Toc528843631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32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.12  Организация пропуска грузовых транспортных средств, включая предложения  по  организации  движения  транспортных  средств, осуществляющих  перевозку  опасных, крупногабаритных  и тяжеловесных  грузов,  а  также  по  допустимым  весогабаритным параметрам таких средств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_Toc528843632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33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.13  Ограничения  доступа  транспортных  средств  на  определенные территории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_Toc528843633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34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.14  Скоростной режим движения транспортных средств на отдельных участках дорог или в различных зонах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_Toc528843634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35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.15  Формирование единого парковочного пространства (размещение гаражей,  стоянок,  парковок (парковочных  мест)  и  иных  подобных сооружений)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_Toc528843635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36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.16  Организация одностороннего движения транспортных средств на дорогах или их участках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_Toc528843636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37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.17  Перечень пересечений, примыканий и участков дорог, требующих введения светофорного регулирования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_Toc528843637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38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.18  Режимы работы светофорного регулирования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_Toc528843638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42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39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.19  Устранение помех движению и факторов опасности (конфликтных ситуаций), создаваемых существующими дорожными условиями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_Toc528843639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40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.20  Организация  движения  пешеходов,  включая  размещение  и обустройство  пешеходных  переходов,  формирование  пешеходных  и жилых зон на территории муниципального образования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_Toc528843640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41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.21  Обеспечение благоприятных условий для движения инвалидов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_Toc528843641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44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42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.22  Обеспечение  маршрутов  безопасного  движения  детей  к образовательным организациям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_Toc528843642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44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43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.23  Организация велосипедного движения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_Toc528843643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44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.24  Развитие  сети  дорог,  дорог  или  участков  дорог,  локально-реконструкционны</w:t>
        </w:r>
        <w:r w:rsidR="00F7318B" w:rsidRPr="00CD54D6">
          <w:rPr>
            <w:rStyle w:val="a7"/>
            <w:rFonts w:ascii="Times New Roman" w:hAnsi="Times New Roman"/>
            <w:noProof/>
            <w:sz w:val="24"/>
            <w:szCs w:val="24"/>
          </w:rPr>
          <w:t>е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 xml:space="preserve">  мероприятия,  повышающи</w:t>
        </w:r>
        <w:r w:rsidR="00F7318B" w:rsidRPr="00CD54D6">
          <w:rPr>
            <w:rStyle w:val="a7"/>
            <w:rFonts w:ascii="Times New Roman" w:hAnsi="Times New Roman"/>
            <w:noProof/>
            <w:sz w:val="24"/>
            <w:szCs w:val="24"/>
          </w:rPr>
          <w:t>е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 xml:space="preserve">  эффективность функционирования сети дорог в целом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_Toc528843644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45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.25  Расстановка работающих в автоматическом режиме средств фотовидеофиксации нарушений правил дорожного движения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_Toc528843645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46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.26  Размещение  специализированных  стоянок  для  задержанных транспортных средств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_Toc528843646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noProof/>
          <w:sz w:val="24"/>
          <w:szCs w:val="24"/>
        </w:rPr>
      </w:pPr>
      <w:hyperlink w:anchor="_Toc528843647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3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.27  Формирование  программы  мероприятий  КСОДД  с  указанием очередности реализации, очередности разработки ПОДД на отдельных территориях, а также оценки требуемых объемов финансирования и ожидаемого эффекта от внедрения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_Toc528843647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3D8A" w:rsidRPr="00CD54D6" w:rsidRDefault="0003426A" w:rsidP="00F545DE">
      <w:pPr>
        <w:pStyle w:val="11"/>
        <w:tabs>
          <w:tab w:val="right" w:leader="dot" w:pos="14732"/>
        </w:tabs>
        <w:rPr>
          <w:rFonts w:ascii="Times New Roman" w:hAnsi="Times New Roman"/>
          <w:sz w:val="24"/>
          <w:szCs w:val="24"/>
        </w:rPr>
      </w:pPr>
      <w:hyperlink w:anchor="_Toc528843648" w:history="1">
        <w:r w:rsidR="00CD54D6">
          <w:rPr>
            <w:rStyle w:val="a7"/>
            <w:rFonts w:ascii="Times New Roman" w:hAnsi="Times New Roman"/>
            <w:noProof/>
            <w:sz w:val="24"/>
            <w:szCs w:val="24"/>
          </w:rPr>
          <w:t>4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>.  Формирование  предложени</w:t>
        </w:r>
        <w:r w:rsidR="00F7318B" w:rsidRPr="00CD54D6">
          <w:rPr>
            <w:rStyle w:val="a7"/>
            <w:rFonts w:ascii="Times New Roman" w:hAnsi="Times New Roman"/>
            <w:noProof/>
            <w:sz w:val="24"/>
            <w:szCs w:val="24"/>
          </w:rPr>
          <w:t>й</w:t>
        </w:r>
        <w:r w:rsidR="00FE3D8A" w:rsidRPr="00CD54D6">
          <w:rPr>
            <w:rStyle w:val="a7"/>
            <w:rFonts w:ascii="Times New Roman" w:hAnsi="Times New Roman"/>
            <w:noProof/>
            <w:sz w:val="24"/>
            <w:szCs w:val="24"/>
          </w:rPr>
          <w:t xml:space="preserve">  по  институциональным преобразованиям,  совершенствованию нормативного  правового, нормативно-технического,  методического  и  информационного обеспечения деятельности в сфере ОДД на территории, в отношении которой осуществляется подготовка КСОДД (разрабатываются в целях обеспечения возможности реализации предлагаемых в составе КСОДД мероприятий)</w:t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3D8A" w:rsidRPr="00CD54D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_Toc528843648 \h </w:instrTex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7A8A"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CD54D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D54D6" w:rsidRDefault="00CD54D6" w:rsidP="00F545D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167471" w:rsidRPr="00CD54D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D54D6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ценка эффективности мероприятий по организации дорожного движения………………………………………………………………………60</w:t>
      </w:r>
    </w:p>
    <w:p w:rsidR="00167471" w:rsidRPr="00CD54D6" w:rsidRDefault="004E69C6" w:rsidP="00F545DE">
      <w:pPr>
        <w:rPr>
          <w:rFonts w:ascii="Times New Roman" w:hAnsi="Times New Roman"/>
          <w:sz w:val="24"/>
          <w:szCs w:val="24"/>
          <w:lang w:eastAsia="ru-RU"/>
        </w:rPr>
      </w:pPr>
      <w:r w:rsidRPr="00CD54D6">
        <w:rPr>
          <w:rFonts w:ascii="Times New Roman" w:hAnsi="Times New Roman"/>
          <w:sz w:val="24"/>
          <w:szCs w:val="24"/>
          <w:lang w:eastAsia="ru-RU"/>
        </w:rPr>
        <w:t>Список используем</w:t>
      </w:r>
      <w:r w:rsidR="00CD54D6">
        <w:rPr>
          <w:rFonts w:ascii="Times New Roman" w:hAnsi="Times New Roman"/>
          <w:sz w:val="24"/>
          <w:szCs w:val="24"/>
          <w:lang w:eastAsia="ru-RU"/>
        </w:rPr>
        <w:t>ых источников</w:t>
      </w:r>
      <w:r w:rsidRPr="00CD54D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</w:t>
      </w:r>
      <w:r w:rsidR="00CD54D6">
        <w:rPr>
          <w:rFonts w:ascii="Times New Roman" w:hAnsi="Times New Roman"/>
          <w:sz w:val="24"/>
          <w:szCs w:val="24"/>
          <w:lang w:eastAsia="ru-RU"/>
        </w:rPr>
        <w:t>…. 61</w:t>
      </w:r>
    </w:p>
    <w:p w:rsidR="00FE3D8A" w:rsidRPr="002A6BD2" w:rsidRDefault="0003426A" w:rsidP="00CD54D6">
      <w:pPr>
        <w:shd w:val="clear" w:color="auto" w:fill="FFFFFF" w:themeFill="background1"/>
        <w:rPr>
          <w:rFonts w:ascii="Times New Roman" w:hAnsi="Times New Roman"/>
          <w:b/>
          <w:sz w:val="32"/>
          <w:szCs w:val="32"/>
        </w:rPr>
      </w:pPr>
      <w:r w:rsidRPr="00CD54D6">
        <w:rPr>
          <w:rFonts w:ascii="Times New Roman" w:hAnsi="Times New Roman"/>
          <w:sz w:val="24"/>
          <w:szCs w:val="24"/>
        </w:rPr>
        <w:fldChar w:fldCharType="end"/>
      </w:r>
    </w:p>
    <w:p w:rsidR="00D73539" w:rsidRDefault="00FE3D8A" w:rsidP="00D73539">
      <w:pPr>
        <w:pStyle w:val="1"/>
        <w:spacing w:line="240" w:lineRule="auto"/>
        <w:jc w:val="center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b w:val="0"/>
          <w:sz w:val="32"/>
          <w:szCs w:val="32"/>
        </w:rPr>
        <w:br w:type="page"/>
      </w:r>
      <w:bookmarkStart w:id="0" w:name="_Toc27132966"/>
      <w:bookmarkStart w:id="1" w:name="_Toc528843606"/>
      <w:r w:rsidR="00D73539" w:rsidRPr="00D73539">
        <w:rPr>
          <w:rFonts w:ascii="Times New Roman" w:hAnsi="Times New Roman"/>
          <w:color w:val="auto"/>
          <w:lang w:eastAsia="en-US"/>
        </w:rPr>
        <w:lastRenderedPageBreak/>
        <w:t>ОПРЕДЕЛЕНИЯ</w:t>
      </w:r>
      <w:bookmarkEnd w:id="0"/>
    </w:p>
    <w:p w:rsidR="00D73539" w:rsidRPr="00D73539" w:rsidRDefault="00D73539" w:rsidP="00D73539"/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</w:rPr>
        <w:t>Автомобильная дорога</w:t>
      </w:r>
      <w:r w:rsidRPr="00D7353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73539">
        <w:rPr>
          <w:rFonts w:ascii="Times New Roman" w:hAnsi="Times New Roman"/>
          <w:sz w:val="24"/>
          <w:szCs w:val="24"/>
          <w:lang w:eastAsia="ru-RU"/>
        </w:rPr>
        <w:t>мостерное</w:t>
      </w:r>
      <w:proofErr w:type="spellEnd"/>
      <w:r w:rsidRPr="00D73539">
        <w:rPr>
          <w:rFonts w:ascii="Times New Roman" w:hAnsi="Times New Roman"/>
          <w:sz w:val="24"/>
          <w:szCs w:val="24"/>
          <w:lang w:eastAsia="ru-RU"/>
        </w:rPr>
        <w:t xml:space="preserve"> сооружение, предназначенное для движения автомобилей. Основными элементами являются: земляное полотно, дорожная одежда, проезжая часть, обочины, искусственные и линейные сооружения и все виды обстановки.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bCs/>
          <w:sz w:val="24"/>
          <w:szCs w:val="24"/>
          <w:lang w:eastAsia="ru-RU"/>
        </w:rPr>
        <w:t>Автомобильная дорога второстепенная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- дорога, которая по своему значению, объемам перевозок и техническому решению уступает другой пересекающей ее или примыкающей к ней дороге.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bCs/>
          <w:sz w:val="24"/>
          <w:szCs w:val="24"/>
          <w:lang w:eastAsia="ru-RU"/>
        </w:rPr>
        <w:t>Автомобильная дорога главная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- дорога, которая по своему значению, потокам движения, объемам перевозок или техническим решениям выше другой пересекающей ее или примыкающей к ней дороге. 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bCs/>
          <w:sz w:val="24"/>
          <w:szCs w:val="24"/>
          <w:lang w:eastAsia="ru-RU"/>
        </w:rPr>
        <w:t>Автомобильная дорога общего пользования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- дорога, обеспечивающая движение автомобилей, отвечающих требованиям государственного стандарта (по нагрузкам и габаритам). Находится на балансе органов управления дорожным хозяйством. Дороги общего пользования по своему народнохозяйственному и административному значению подразделяются на дороги федеральные и территориальные. 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39">
        <w:rPr>
          <w:rFonts w:ascii="Times New Roman" w:hAnsi="Times New Roman"/>
          <w:b/>
          <w:sz w:val="24"/>
          <w:szCs w:val="24"/>
        </w:rPr>
        <w:t>Транспортная сеть</w:t>
      </w:r>
      <w:r w:rsidRPr="00D73539">
        <w:rPr>
          <w:rFonts w:ascii="Times New Roman" w:hAnsi="Times New Roman"/>
          <w:sz w:val="24"/>
          <w:szCs w:val="24"/>
        </w:rPr>
        <w:t xml:space="preserve"> - совокупность всех транспортных путей на определённой территории.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</w:rPr>
        <w:t>Транспортный поток</w:t>
      </w:r>
      <w:r w:rsidRPr="00D73539">
        <w:rPr>
          <w:rFonts w:ascii="Times New Roman" w:hAnsi="Times New Roman"/>
          <w:sz w:val="24"/>
          <w:szCs w:val="24"/>
        </w:rPr>
        <w:t xml:space="preserve"> - это совокупность транспортных средств, движущихся по проезжей части дороги.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bCs/>
          <w:sz w:val="24"/>
          <w:szCs w:val="24"/>
          <w:lang w:eastAsia="ru-RU"/>
        </w:rPr>
        <w:t>Автомобильный транспорт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- один из важнейших видов транспорта единой транспортной системы страны, являющийся совокупностью наиболее мобильных и универсальных транспортных средств, и сети автомобильных дорог. Обеспечивает относительно дешёвые и быстрые перевозки грузов и пассажиров.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bCs/>
          <w:sz w:val="24"/>
          <w:szCs w:val="24"/>
          <w:lang w:eastAsia="ru-RU"/>
        </w:rPr>
        <w:t>Дорожная деятельность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- деятельность по проектированию, строительству, реконструкции, капитальному ремонту, ремонту и содержанию автомобильных дорог. 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39">
        <w:rPr>
          <w:rFonts w:ascii="Times New Roman" w:hAnsi="Times New Roman"/>
          <w:b/>
          <w:sz w:val="24"/>
          <w:szCs w:val="24"/>
        </w:rPr>
        <w:t>Дорожное движение</w:t>
      </w:r>
      <w:r w:rsidRPr="00D73539">
        <w:rPr>
          <w:rFonts w:ascii="Times New Roman" w:hAnsi="Times New Roman"/>
          <w:sz w:val="24"/>
          <w:szCs w:val="24"/>
        </w:rPr>
        <w:t xml:space="preserve"> - совокупность общественных отношений, возникающих</w:t>
      </w:r>
      <w:r w:rsidRPr="00D7353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в</w:t>
      </w:r>
      <w:r w:rsidRPr="00D7353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процессе</w:t>
      </w:r>
      <w:r w:rsidRPr="00D7353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перемещения</w:t>
      </w:r>
      <w:r w:rsidRPr="00D7353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людей</w:t>
      </w:r>
      <w:r w:rsidRPr="00D7353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и</w:t>
      </w:r>
      <w:r w:rsidRPr="00D7353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грузов</w:t>
      </w:r>
      <w:r w:rsidRPr="00D7353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с</w:t>
      </w:r>
      <w:r w:rsidRPr="00D7353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помощью</w:t>
      </w:r>
      <w:r w:rsidRPr="00D7353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транспортных средств или без таковых в пределах</w:t>
      </w:r>
      <w:r w:rsidRPr="00D7353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дорог.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bCs/>
          <w:sz w:val="24"/>
          <w:szCs w:val="24"/>
          <w:lang w:eastAsia="ru-RU"/>
        </w:rPr>
        <w:t>Интенсивность движения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- количество автомобилей, проходящих через определённое сечение дороги в единицу времени (за сутки или за один час).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  <w:lang w:eastAsia="ru-RU"/>
        </w:rPr>
        <w:t>Задержки движения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– потери времени не только на все вынужденные остановки транспортных средств перед перекрёстками, железнодорожными переездами, при заторах на перегонах, но также из-за снижения скорости транспортного потока по сравнению со сложившейся средней скоростью свободного движения на данном участке дороги.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bCs/>
          <w:sz w:val="24"/>
          <w:szCs w:val="24"/>
          <w:lang w:eastAsia="ru-RU"/>
        </w:rPr>
        <w:t>Плотность дорожной сети</w:t>
      </w:r>
      <w:r w:rsidRPr="00D735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73539">
        <w:rPr>
          <w:rFonts w:ascii="Times New Roman" w:hAnsi="Times New Roman"/>
          <w:sz w:val="24"/>
          <w:szCs w:val="24"/>
          <w:lang w:eastAsia="ru-RU"/>
        </w:rPr>
        <w:t>- отношение общей протяжённости всех автомобильных дорог определённой области (района) к площади этой области (района).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</w:rPr>
        <w:t>Пропускная способность дороги</w:t>
      </w:r>
      <w:r w:rsidRPr="00D73539">
        <w:rPr>
          <w:rFonts w:ascii="Times New Roman" w:hAnsi="Times New Roman"/>
          <w:sz w:val="24"/>
          <w:szCs w:val="24"/>
        </w:rPr>
        <w:t xml:space="preserve"> - максимальное число автомобилей, которое может пропустить участок дороги в единицу времени в одном или двух направлениях в рассматриваемых дорожных и погодно-климатических условиях.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Искусственные сооружения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 - сооружения, устраиваемые на дорогах при пересечении рек, оврагов, горных хребтов, дорог и других препятствий, снегозащитные, противообвальные. </w:t>
      </w:r>
      <w:proofErr w:type="gramStart"/>
      <w:r w:rsidRPr="00D73539">
        <w:rPr>
          <w:rFonts w:ascii="Times New Roman" w:hAnsi="Times New Roman"/>
          <w:sz w:val="24"/>
          <w:szCs w:val="24"/>
          <w:lang w:eastAsia="ru-RU"/>
        </w:rPr>
        <w:t>Основные искусственные сооружения: мосты, путепроводы, тоннели, эстакады, трубы, водоотводные устройства, галереи, подпорные стены и др.</w:t>
      </w:r>
      <w:proofErr w:type="gramEnd"/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  <w:lang w:eastAsia="ru-RU"/>
        </w:rPr>
        <w:t>Проезжая часть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- элемент дороги, предназначенный для движения безрельсовых транспортных средств.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  <w:lang w:eastAsia="ru-RU"/>
        </w:rPr>
        <w:t>Полоса движения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- любая из продольных полос проезжей части, обозначенная или не обозначенная разметкой и имеющая ширину, достаточную для движения автомобилей в один ряд.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39">
        <w:rPr>
          <w:rFonts w:ascii="Times New Roman" w:hAnsi="Times New Roman"/>
          <w:b/>
          <w:sz w:val="24"/>
          <w:szCs w:val="24"/>
        </w:rPr>
        <w:t>Перекрёсток</w:t>
      </w:r>
      <w:r w:rsidRPr="00D73539">
        <w:rPr>
          <w:rFonts w:ascii="Times New Roman" w:hAnsi="Times New Roman"/>
          <w:sz w:val="24"/>
          <w:szCs w:val="24"/>
        </w:rPr>
        <w:t xml:space="preserve"> -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удалённые от центра перекрёстка начала закруглений проезжих частей. Не считаются перекрёстками выезды с прилегающих территорий.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39">
        <w:rPr>
          <w:rFonts w:ascii="Times New Roman" w:hAnsi="Times New Roman"/>
          <w:b/>
          <w:sz w:val="24"/>
          <w:szCs w:val="24"/>
        </w:rPr>
        <w:t>Островок безопасности</w:t>
      </w:r>
      <w:r w:rsidRPr="00D73539">
        <w:rPr>
          <w:rFonts w:ascii="Times New Roman" w:hAnsi="Times New Roman"/>
          <w:sz w:val="24"/>
          <w:szCs w:val="24"/>
        </w:rPr>
        <w:t xml:space="preserve"> - элемент обустройства дороги, разделяющий полосы движения (в том числе полосы для велосипедистов), а также полосы движения и трамвайные пути, конструктивно выделенный бордюрным камнем над проезжей частью дороги или обозначенный техническими средствами организации</w:t>
      </w:r>
      <w:r w:rsidRPr="00D7353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дорожного</w:t>
      </w:r>
      <w:r w:rsidRPr="00D7353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движения</w:t>
      </w:r>
      <w:r w:rsidRPr="00D7353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и</w:t>
      </w:r>
      <w:r w:rsidRPr="00D7353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предназначенный</w:t>
      </w:r>
      <w:r w:rsidRPr="00D7353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для</w:t>
      </w:r>
      <w:r w:rsidRPr="00D7353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остановки</w:t>
      </w:r>
      <w:r w:rsidRPr="00D7353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пешеходов при</w:t>
      </w:r>
      <w:r w:rsidRPr="00D7353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переходе</w:t>
      </w:r>
      <w:r w:rsidRPr="00D7353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проезжей</w:t>
      </w:r>
      <w:r w:rsidRPr="00D7353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части</w:t>
      </w:r>
      <w:r w:rsidRPr="00D7353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дороги.</w:t>
      </w:r>
      <w:r w:rsidRPr="00D7353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К</w:t>
      </w:r>
      <w:r w:rsidRPr="00D73539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островку</w:t>
      </w:r>
      <w:r w:rsidRPr="00D73539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безопасности</w:t>
      </w:r>
      <w:r w:rsidRPr="00D7353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может</w:t>
      </w:r>
      <w:r w:rsidRPr="00D73539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относиться часть разделительной полосы, через которую проложен пешеходный</w:t>
      </w:r>
      <w:r w:rsidRPr="00D7353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переход.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  <w:lang w:eastAsia="ru-RU"/>
        </w:rPr>
        <w:t>Светофор дорожный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(светофор) - светосигнальное устройство для регулирования движения.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39">
        <w:rPr>
          <w:rFonts w:ascii="Times New Roman" w:hAnsi="Times New Roman"/>
          <w:b/>
          <w:sz w:val="24"/>
          <w:szCs w:val="24"/>
        </w:rPr>
        <w:t>Светофорный объект</w:t>
      </w:r>
      <w:r w:rsidRPr="00D73539">
        <w:rPr>
          <w:rFonts w:ascii="Times New Roman" w:hAnsi="Times New Roman"/>
          <w:sz w:val="24"/>
          <w:szCs w:val="24"/>
        </w:rPr>
        <w:t xml:space="preserve"> - группа светофоров, установленных на участке улично-дорожной сети, очерёдность движения по которому конфликтующих транспортных потоков или транспортных и пешеходных потоков регулируется светофорной сигнализацией.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353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Пешеход</w:t>
      </w:r>
      <w:r w:rsidRPr="00D7353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>-</w:t>
      </w:r>
      <w:r w:rsidRPr="00D73539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человек, передвигающийся пешком, то есть с помощью ног, методами ходьбы, бега или прыжков. Пешее передвижение возможно босиком или в обуви. Согласно Правилам дорожного движения, в Российской Федерации «</w:t>
      </w:r>
      <w:r w:rsidRPr="00D73539">
        <w:rPr>
          <w:rFonts w:ascii="Times New Roman" w:hAnsi="Times New Roman"/>
          <w:bCs/>
          <w:sz w:val="24"/>
          <w:szCs w:val="24"/>
          <w:shd w:val="clear" w:color="auto" w:fill="FFFFFF"/>
        </w:rPr>
        <w:t>пешеход</w:t>
      </w:r>
      <w:r w:rsidRPr="00D73539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Pr="00D73539">
        <w:rPr>
          <w:rFonts w:ascii="Times New Roman" w:hAnsi="Times New Roman"/>
          <w:sz w:val="24"/>
          <w:szCs w:val="24"/>
        </w:rPr>
        <w:t>-</w:t>
      </w:r>
      <w:r w:rsidRPr="00D73539">
        <w:rPr>
          <w:rFonts w:ascii="Times New Roman" w:hAnsi="Times New Roman"/>
          <w:sz w:val="24"/>
          <w:szCs w:val="24"/>
          <w:shd w:val="clear" w:color="auto" w:fill="FFFFFF"/>
        </w:rPr>
        <w:t xml:space="preserve"> лицо, находящееся вне транспортного средства на дороге и не производящее на ней работу.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73539">
        <w:rPr>
          <w:rFonts w:ascii="Times New Roman" w:hAnsi="Times New Roman"/>
          <w:b/>
          <w:sz w:val="24"/>
          <w:szCs w:val="24"/>
          <w:shd w:val="clear" w:color="auto" w:fill="FFFFFF"/>
        </w:rPr>
        <w:t>Велосипед</w:t>
      </w:r>
      <w:r w:rsidRPr="00D73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73539">
        <w:rPr>
          <w:rFonts w:ascii="Times New Roman" w:hAnsi="Times New Roman"/>
          <w:sz w:val="24"/>
          <w:szCs w:val="24"/>
        </w:rPr>
        <w:t xml:space="preserve">- </w:t>
      </w:r>
      <w:r w:rsidRPr="00D73539">
        <w:rPr>
          <w:rFonts w:ascii="Times New Roman" w:hAnsi="Times New Roman"/>
          <w:sz w:val="24"/>
          <w:szCs w:val="24"/>
          <w:shd w:val="clear" w:color="auto" w:fill="FFFFFF"/>
        </w:rPr>
        <w:t xml:space="preserve">транспортное средство, кроме инвалидных колясок, которое имеет, по крайней мере, два колеса и приводится в движение, как правило,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 </w:t>
      </w:r>
      <w:proofErr w:type="gramEnd"/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3539">
        <w:rPr>
          <w:rFonts w:ascii="Times New Roman" w:hAnsi="Times New Roman"/>
          <w:b/>
          <w:sz w:val="24"/>
          <w:szCs w:val="24"/>
          <w:shd w:val="clear" w:color="auto" w:fill="FFFFFF"/>
        </w:rPr>
        <w:t>Велосипедист</w:t>
      </w:r>
      <w:r w:rsidRPr="00D73539">
        <w:rPr>
          <w:rFonts w:ascii="Times New Roman" w:hAnsi="Times New Roman"/>
          <w:sz w:val="24"/>
          <w:szCs w:val="24"/>
          <w:shd w:val="clear" w:color="auto" w:fill="FFFFFF"/>
        </w:rPr>
        <w:t xml:space="preserve"> - лицо, управляющее велосипедом.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3539">
        <w:rPr>
          <w:rFonts w:ascii="Times New Roman" w:hAnsi="Times New Roman"/>
          <w:b/>
          <w:sz w:val="24"/>
          <w:szCs w:val="24"/>
          <w:shd w:val="clear" w:color="auto" w:fill="FFFFFF"/>
        </w:rPr>
        <w:t>Велосипедная дорожка</w:t>
      </w:r>
      <w:r w:rsidRPr="00D73539">
        <w:rPr>
          <w:rFonts w:ascii="Times New Roman" w:hAnsi="Times New Roman"/>
          <w:sz w:val="24"/>
          <w:szCs w:val="24"/>
          <w:shd w:val="clear" w:color="auto" w:fill="FFFFFF"/>
        </w:rPr>
        <w:t xml:space="preserve"> - конструктивно отделённый от проезжей части и тротуара элемент дороги (либо отдельная дорога), предназначенный для движения велосипедистов и обозначенный знаком 4.4.1. «Велосипедная дорожка».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3539">
        <w:rPr>
          <w:rFonts w:ascii="Times New Roman" w:hAnsi="Times New Roman"/>
          <w:b/>
          <w:sz w:val="24"/>
          <w:szCs w:val="24"/>
        </w:rPr>
        <w:t>Парковка</w:t>
      </w:r>
      <w:r w:rsidRPr="00D73539">
        <w:rPr>
          <w:rFonts w:ascii="Times New Roman" w:hAnsi="Times New Roman"/>
          <w:sz w:val="24"/>
          <w:szCs w:val="24"/>
        </w:rPr>
        <w:t xml:space="preserve"> (парковочное место) – специально обозначенное и при необходимости обустроенное и оборудованное место, являющееся, в том числе,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D73539">
        <w:rPr>
          <w:rFonts w:ascii="Times New Roman" w:hAnsi="Times New Roman"/>
          <w:sz w:val="24"/>
          <w:szCs w:val="24"/>
        </w:rPr>
        <w:t>подэстакадных</w:t>
      </w:r>
      <w:proofErr w:type="spellEnd"/>
      <w:r w:rsidRPr="00D73539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73539">
        <w:rPr>
          <w:rFonts w:ascii="Times New Roman" w:hAnsi="Times New Roman"/>
          <w:sz w:val="24"/>
          <w:szCs w:val="24"/>
        </w:rPr>
        <w:t>подмостовых</w:t>
      </w:r>
      <w:proofErr w:type="spellEnd"/>
      <w:r w:rsidRPr="00D73539">
        <w:rPr>
          <w:rFonts w:ascii="Times New Roman" w:hAnsi="Times New Roman"/>
          <w:sz w:val="24"/>
          <w:szCs w:val="24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</w:t>
      </w:r>
      <w:proofErr w:type="gramEnd"/>
      <w:r w:rsidRPr="00D73539">
        <w:rPr>
          <w:rFonts w:ascii="Times New Roman" w:hAnsi="Times New Roman"/>
          <w:sz w:val="24"/>
          <w:szCs w:val="24"/>
        </w:rPr>
        <w:t xml:space="preserve">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roximaNova-Regular" w:hAnsi="ProximaNova-Regular"/>
          <w:sz w:val="24"/>
          <w:szCs w:val="24"/>
          <w:lang w:eastAsia="ru-RU"/>
        </w:rPr>
      </w:pPr>
      <w:r w:rsidRPr="00D73539">
        <w:rPr>
          <w:rFonts w:ascii="ProximaNova-Regular" w:hAnsi="ProximaNova-Regular"/>
          <w:b/>
          <w:bCs/>
          <w:sz w:val="24"/>
          <w:szCs w:val="24"/>
          <w:lang w:eastAsia="ru-RU"/>
        </w:rPr>
        <w:t>Транспортно-эксплуатационные показатели дороги</w:t>
      </w:r>
      <w:r w:rsidRPr="00D73539">
        <w:rPr>
          <w:rFonts w:ascii="ProximaNova-Regular" w:hAnsi="ProximaNova-Regular"/>
          <w:sz w:val="24"/>
          <w:szCs w:val="24"/>
          <w:lang w:eastAsia="ru-RU"/>
        </w:rPr>
        <w:t xml:space="preserve"> - ряд параметров, определяющих технический уровень дороги и ее </w:t>
      </w:r>
      <w:r w:rsidRPr="00D73539">
        <w:rPr>
          <w:rFonts w:ascii="ProximaNova-Regular" w:hAnsi="ProximaNova-Regular"/>
          <w:sz w:val="24"/>
          <w:szCs w:val="24"/>
          <w:lang w:eastAsia="ru-RU"/>
        </w:rPr>
        <w:lastRenderedPageBreak/>
        <w:t>эксплуатационные возможности. В зависимости от значений показателей дорогу относят к той или иной категории. Основными показателями являются: скорость, интенсивность и состав движения, пропускная и провозная способности, уровень аварийности, качество дорожного покрытия, время сообщения, себестоимость перевозок автомобильным транспортом и другое.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roximaNova-Regular" w:hAnsi="ProximaNova-Regular"/>
          <w:sz w:val="24"/>
          <w:szCs w:val="24"/>
          <w:lang w:eastAsia="ru-RU"/>
        </w:rPr>
      </w:pPr>
      <w:r w:rsidRPr="00D73539">
        <w:rPr>
          <w:rFonts w:ascii="ProximaNova-Regular" w:hAnsi="ProximaNova-Regular"/>
          <w:b/>
          <w:bCs/>
          <w:sz w:val="24"/>
          <w:szCs w:val="24"/>
          <w:lang w:eastAsia="ru-RU"/>
        </w:rPr>
        <w:t>Улица</w:t>
      </w:r>
      <w:r w:rsidRPr="00D73539">
        <w:rPr>
          <w:rFonts w:ascii="ProximaNova-Regular" w:hAnsi="ProximaNova-Regular"/>
          <w:bCs/>
          <w:sz w:val="24"/>
          <w:szCs w:val="24"/>
          <w:lang w:eastAsia="ru-RU"/>
        </w:rPr>
        <w:t xml:space="preserve"> </w:t>
      </w:r>
      <w:r w:rsidRPr="00D73539">
        <w:rPr>
          <w:rFonts w:ascii="ProximaNova-Regular" w:hAnsi="ProximaNova-Regular"/>
          <w:sz w:val="24"/>
          <w:szCs w:val="24"/>
          <w:lang w:eastAsia="ru-RU"/>
        </w:rPr>
        <w:t>- автомобильная городская дорога в пределах населённого пункта.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ProximaNova-Regular" w:hAnsi="ProximaNova-Regular"/>
          <w:b/>
          <w:bCs/>
          <w:sz w:val="24"/>
          <w:szCs w:val="24"/>
          <w:lang w:eastAsia="ru-RU"/>
        </w:rPr>
        <w:t>Покрытие дорожное</w:t>
      </w:r>
      <w:r w:rsidRPr="00D73539">
        <w:rPr>
          <w:rFonts w:ascii="ProximaNova-Regular" w:hAnsi="ProximaNova-Regular"/>
          <w:bCs/>
          <w:sz w:val="24"/>
          <w:szCs w:val="24"/>
          <w:lang w:eastAsia="ru-RU"/>
        </w:rPr>
        <w:t xml:space="preserve"> </w:t>
      </w:r>
      <w:r w:rsidRPr="00D73539">
        <w:rPr>
          <w:rFonts w:ascii="ProximaNova-Regular" w:hAnsi="ProximaNova-Regular"/>
          <w:sz w:val="24"/>
          <w:szCs w:val="24"/>
          <w:lang w:eastAsia="ru-RU"/>
        </w:rPr>
        <w:t>- верхняя часть дорожной одежды, воспринимающая усилия от колёс автомобилей и подвергающаяся непосредственному воздействию атмосферных факторов.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  <w:lang w:eastAsia="ru-RU"/>
        </w:rPr>
        <w:t>Разметка дорожная (разметка)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- линии, стрелы и другие обозначения на проезжей части, дорожных сооружениях и элементах дорожного оборудования, служащие средством зрительного ориентирования участников дорожного движения или информирующие их об ограничениях и режимах</w:t>
      </w:r>
      <w:r w:rsidRPr="00D73539">
        <w:rPr>
          <w:rFonts w:ascii="Times New Roman" w:hAnsi="Times New Roman"/>
          <w:spacing w:val="60"/>
          <w:sz w:val="24"/>
          <w:szCs w:val="24"/>
          <w:lang w:eastAsia="ru-RU"/>
        </w:rPr>
        <w:t xml:space="preserve"> </w:t>
      </w:r>
      <w:r w:rsidRPr="00D73539">
        <w:rPr>
          <w:rFonts w:ascii="Times New Roman" w:hAnsi="Times New Roman"/>
          <w:sz w:val="24"/>
          <w:szCs w:val="24"/>
          <w:lang w:eastAsia="ru-RU"/>
        </w:rPr>
        <w:t>движения.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  <w:lang w:eastAsia="ru-RU"/>
        </w:rPr>
        <w:t>Знак дорожный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353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устройство в виде панели определённой формы с обозначениями или надписями, информирующими участников дорожного движения о дорожных условиях и режимах движения, о расположении населённых пунктов и других объектов.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  <w:lang w:eastAsia="ru-RU"/>
        </w:rPr>
        <w:t>Мост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353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искусственное сооружение, возведённое через любое водное препятствие.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  <w:lang w:eastAsia="ru-RU"/>
        </w:rPr>
        <w:t>Эстакада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– инженерное сооружение, состоящее из ряда однотипных опор и пролётов, предназначенное для размещения дороги выше уровня земли с целью обхода занятой территории.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  <w:lang w:eastAsia="ru-RU"/>
        </w:rPr>
        <w:t>Путепровод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353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одно из видов мостовых сооружений, пропускающее дорогу над другой дорогой – автомобильной или</w:t>
      </w:r>
      <w:r w:rsidRPr="00D73539">
        <w:rPr>
          <w:rFonts w:ascii="Times New Roman" w:hAnsi="Times New Roman"/>
          <w:spacing w:val="45"/>
          <w:sz w:val="24"/>
          <w:szCs w:val="24"/>
          <w:lang w:eastAsia="ru-RU"/>
        </w:rPr>
        <w:t xml:space="preserve"> </w:t>
      </w:r>
      <w:r w:rsidRPr="00D73539">
        <w:rPr>
          <w:rFonts w:ascii="Times New Roman" w:hAnsi="Times New Roman"/>
          <w:sz w:val="24"/>
          <w:szCs w:val="24"/>
          <w:lang w:eastAsia="ru-RU"/>
        </w:rPr>
        <w:t>железнодорожной.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  <w:lang w:eastAsia="ru-RU"/>
        </w:rPr>
        <w:t>Тоннель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353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подземное сооружение в виде коридора, по которому проложены пути (автомобильные, пешеходные, железнодорожные и</w:t>
      </w:r>
      <w:r w:rsidRPr="00D73539">
        <w:rPr>
          <w:rFonts w:ascii="Times New Roman" w:hAnsi="Times New Roman"/>
          <w:spacing w:val="63"/>
          <w:sz w:val="24"/>
          <w:szCs w:val="24"/>
          <w:lang w:eastAsia="ru-RU"/>
        </w:rPr>
        <w:t xml:space="preserve"> </w:t>
      </w:r>
      <w:r w:rsidRPr="00D73539">
        <w:rPr>
          <w:rFonts w:ascii="Times New Roman" w:hAnsi="Times New Roman"/>
          <w:sz w:val="24"/>
          <w:szCs w:val="24"/>
          <w:lang w:eastAsia="ru-RU"/>
        </w:rPr>
        <w:t>другие).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39">
        <w:rPr>
          <w:rFonts w:ascii="Times New Roman" w:hAnsi="Times New Roman"/>
          <w:b/>
          <w:sz w:val="24"/>
          <w:szCs w:val="24"/>
          <w:lang w:eastAsia="ru-RU"/>
        </w:rPr>
        <w:t>Дорожно-транспортное происшествие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(ДТП) </w:t>
      </w:r>
      <w:r w:rsidRPr="00D7353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причинён иной материальный ущерб.</w:t>
      </w:r>
    </w:p>
    <w:p w:rsidR="00D73539" w:rsidRPr="00D73539" w:rsidRDefault="00D73539" w:rsidP="00D7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73539">
        <w:rPr>
          <w:rFonts w:ascii="Times New Roman" w:hAnsi="Times New Roman"/>
          <w:b/>
          <w:sz w:val="24"/>
          <w:szCs w:val="24"/>
          <w:lang w:eastAsia="ru-RU"/>
        </w:rPr>
        <w:t>Аварийно-опасный участок дороги</w:t>
      </w:r>
      <w:r w:rsidRPr="00D73539">
        <w:rPr>
          <w:rFonts w:ascii="Times New Roman" w:hAnsi="Times New Roman"/>
          <w:sz w:val="24"/>
          <w:szCs w:val="24"/>
          <w:lang w:eastAsia="ru-RU"/>
        </w:rPr>
        <w:t xml:space="preserve"> (место концентрации ДТП) - участок дороги, улицы, не превышающий 1000 метров вне населённого пункта или 200 метров в населённом пункте, либо пересечение дорог, улиц, где в течение отчётного года произошло три и более ДТП одного вида или пять и более ДТП независимо от их вида, в результате которых погибли или были ранены люди.</w:t>
      </w:r>
      <w:proofErr w:type="gramEnd"/>
    </w:p>
    <w:p w:rsidR="00D73539" w:rsidRPr="00D73539" w:rsidRDefault="00D73539" w:rsidP="00D73539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73539">
        <w:rPr>
          <w:rFonts w:ascii="Arial" w:hAnsi="Arial" w:cs="Arial"/>
          <w:sz w:val="26"/>
          <w:szCs w:val="26"/>
          <w:shd w:val="clear" w:color="auto" w:fill="FFFFFF"/>
        </w:rPr>
        <w:br w:type="page"/>
      </w:r>
    </w:p>
    <w:p w:rsidR="00D73539" w:rsidRPr="00D73539" w:rsidRDefault="00D73539" w:rsidP="00D73539">
      <w:pPr>
        <w:keepNext/>
        <w:keepLines/>
        <w:spacing w:after="0" w:line="360" w:lineRule="auto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_Toc27132967"/>
      <w:r w:rsidRPr="00D73539">
        <w:rPr>
          <w:rFonts w:ascii="Times New Roman" w:hAnsi="Times New Roman"/>
          <w:b/>
          <w:bCs/>
          <w:sz w:val="28"/>
          <w:szCs w:val="28"/>
        </w:rPr>
        <w:lastRenderedPageBreak/>
        <w:t>ОБОЗНАЧЕНИЯ И СОКРАЩЕНИЯ</w:t>
      </w:r>
      <w:bookmarkEnd w:id="2"/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13559"/>
      </w:tblGrid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Российская Федерация</w:t>
            </w:r>
          </w:p>
        </w:tc>
      </w:tr>
      <w:tr w:rsidR="00D73539" w:rsidRPr="00D73539" w:rsidTr="00F545DE">
        <w:trPr>
          <w:trHeight w:val="242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муниципальное образование</w:t>
            </w:r>
          </w:p>
        </w:tc>
      </w:tr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45D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545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город</w:t>
            </w:r>
          </w:p>
        </w:tc>
      </w:tr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посёлок</w:t>
            </w:r>
          </w:p>
        </w:tc>
      </w:tr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улица</w:t>
            </w:r>
          </w:p>
        </w:tc>
      </w:tr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дом</w:t>
            </w:r>
          </w:p>
        </w:tc>
      </w:tr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А/Д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автомобильная дорога</w:t>
            </w:r>
          </w:p>
        </w:tc>
      </w:tr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УДС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улично-дорожная сеть</w:t>
            </w:r>
          </w:p>
        </w:tc>
      </w:tr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ОДД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организация дорожного движения</w:t>
            </w:r>
          </w:p>
        </w:tc>
      </w:tr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КСОДД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комплексная схема организации дорожного движения</w:t>
            </w:r>
          </w:p>
        </w:tc>
      </w:tr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ПКРТИ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Программа комплексного развития транспортной инфраструктуры</w:t>
            </w:r>
          </w:p>
        </w:tc>
      </w:tr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ТПУ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транспортно-пересадочный узел</w:t>
            </w:r>
          </w:p>
        </w:tc>
      </w:tr>
      <w:tr w:rsidR="00D73539" w:rsidRPr="00D73539" w:rsidTr="00F545DE">
        <w:trPr>
          <w:trHeight w:val="254"/>
        </w:trPr>
        <w:tc>
          <w:tcPr>
            <w:tcW w:w="1545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ДТП</w:t>
            </w:r>
          </w:p>
        </w:tc>
        <w:tc>
          <w:tcPr>
            <w:tcW w:w="13559" w:type="dxa"/>
            <w:vAlign w:val="center"/>
          </w:tcPr>
          <w:p w:rsidR="00D73539" w:rsidRPr="00F545DE" w:rsidRDefault="00D73539" w:rsidP="00D7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DE">
              <w:rPr>
                <w:rFonts w:ascii="Times New Roman" w:hAnsi="Times New Roman"/>
                <w:sz w:val="28"/>
                <w:szCs w:val="28"/>
              </w:rPr>
              <w:t>- дорожно-транспортное происшествие</w:t>
            </w:r>
          </w:p>
        </w:tc>
      </w:tr>
    </w:tbl>
    <w:p w:rsidR="00D73539" w:rsidRPr="00D73539" w:rsidRDefault="00D73539" w:rsidP="00D735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3539" w:rsidRPr="00D73539" w:rsidRDefault="00D73539" w:rsidP="00D735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3539" w:rsidRPr="00D73539" w:rsidRDefault="00D73539" w:rsidP="00D7353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73539">
        <w:rPr>
          <w:rFonts w:ascii="Times New Roman" w:hAnsi="Times New Roman"/>
          <w:sz w:val="24"/>
          <w:szCs w:val="24"/>
        </w:rPr>
        <w:br w:type="page"/>
      </w:r>
      <w:bookmarkStart w:id="3" w:name="_Toc27132968"/>
      <w:r w:rsidRPr="00D73539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  <w:bookmarkEnd w:id="3"/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>Структура формирования документа «Комплексная схема организации дорожного движения», а также требования к его содержанию определены приказом Министерства транспорта Российской Федерации от 26 декабря 2018г. №480 «Об утверждении Правил подготовки документации по организации дорожного движения».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>Объект исследования – улично-дорожная сеть, объекты транспортной инфраструктуры, организация дорожного движения и транспортно-эксплуатационное состояние дорог муниципального образования «</w:t>
      </w:r>
      <w:r w:rsidR="00D07A49">
        <w:rPr>
          <w:rFonts w:ascii="Times New Roman" w:hAnsi="Times New Roman"/>
          <w:sz w:val="24"/>
        </w:rPr>
        <w:t>Пряжинский национальный</w:t>
      </w:r>
      <w:r>
        <w:rPr>
          <w:rFonts w:ascii="Times New Roman" w:hAnsi="Times New Roman"/>
          <w:sz w:val="24"/>
        </w:rPr>
        <w:t xml:space="preserve"> муниципальный район</w:t>
      </w:r>
      <w:r w:rsidRPr="00D73539">
        <w:rPr>
          <w:rFonts w:ascii="Times New Roman" w:hAnsi="Times New Roman"/>
          <w:sz w:val="24"/>
        </w:rPr>
        <w:t>».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39">
        <w:rPr>
          <w:rFonts w:ascii="Times New Roman" w:hAnsi="Times New Roman"/>
          <w:sz w:val="24"/>
        </w:rPr>
        <w:t xml:space="preserve">Целью разработки Комплексной схемы организации дорожного движения (далее КСОДД) </w:t>
      </w:r>
      <w:r w:rsidRPr="00D73539">
        <w:rPr>
          <w:rFonts w:ascii="Times New Roman" w:hAnsi="Times New Roman"/>
          <w:sz w:val="24"/>
          <w:szCs w:val="24"/>
        </w:rPr>
        <w:t>муниципального образования «</w:t>
      </w:r>
      <w:r w:rsidR="00D07A49">
        <w:rPr>
          <w:rFonts w:ascii="Times New Roman" w:hAnsi="Times New Roman"/>
          <w:sz w:val="24"/>
        </w:rPr>
        <w:t>Пряжинский национальный</w:t>
      </w:r>
      <w:r>
        <w:rPr>
          <w:rFonts w:ascii="Times New Roman" w:hAnsi="Times New Roman"/>
          <w:sz w:val="24"/>
        </w:rPr>
        <w:t xml:space="preserve"> муниципальный район</w:t>
      </w:r>
      <w:r w:rsidRPr="00D73539">
        <w:rPr>
          <w:rFonts w:ascii="Times New Roman" w:hAnsi="Times New Roman"/>
          <w:sz w:val="24"/>
          <w:szCs w:val="24"/>
        </w:rPr>
        <w:t>» являются: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>обеспечение безопасности дорожного движения,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>упорядочение и улучшение условий дорожного движения транспортных средств и пешеходов,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 xml:space="preserve">организация пропуска прогнозируемого потока транспортных средств и пешеходов, 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>повышение пропускной способности дорог и эффективности их использования,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>организация транспортного обслуживания новых или реконструируемых объектов (отдельного объекта или группы объектов) капитального строительства различного функционального назначения,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>снижение экономических потерь при осуществлении дорожного движения транспортных средств и пешеходов,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>снижение негативного воздействия от автомобильного транспорта на окружающую среду.</w:t>
      </w:r>
    </w:p>
    <w:p w:rsidR="00D73539" w:rsidRPr="00D73539" w:rsidRDefault="00D73539" w:rsidP="00D735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>При разработке КСОДД реализуются следующие задачи: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>сбор и анализ данных о параметрах улично-дорожной сети и существующей схеме организации дорожного движения, выявление проблем, обусловленных недостатками в развитии территориальной транспортной системы,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 xml:space="preserve">анализ существующей системы пассажирского транспорта на территории </w:t>
      </w:r>
      <w:r w:rsidR="00D07A49">
        <w:rPr>
          <w:rFonts w:ascii="Times New Roman" w:hAnsi="Times New Roman"/>
          <w:sz w:val="24"/>
        </w:rPr>
        <w:t>Пряжинского национального</w:t>
      </w:r>
      <w:r>
        <w:rPr>
          <w:rFonts w:ascii="Times New Roman" w:hAnsi="Times New Roman"/>
          <w:sz w:val="24"/>
        </w:rPr>
        <w:t xml:space="preserve"> </w:t>
      </w:r>
      <w:r w:rsidRPr="00D73539"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</w:t>
      </w:r>
      <w:r w:rsidRPr="00D73539">
        <w:rPr>
          <w:rFonts w:ascii="Times New Roman" w:hAnsi="Times New Roman"/>
          <w:sz w:val="24"/>
        </w:rPr>
        <w:t>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 xml:space="preserve">анализ существующей сети транспортных корреспонденций </w:t>
      </w:r>
      <w:r w:rsidR="00D07A49">
        <w:rPr>
          <w:rFonts w:ascii="Times New Roman" w:hAnsi="Times New Roman"/>
          <w:sz w:val="24"/>
        </w:rPr>
        <w:t>Пряжинского национального</w:t>
      </w:r>
      <w:r>
        <w:rPr>
          <w:rFonts w:ascii="Times New Roman" w:hAnsi="Times New Roman"/>
          <w:sz w:val="24"/>
        </w:rPr>
        <w:t xml:space="preserve"> </w:t>
      </w:r>
      <w:r w:rsidRPr="00D73539"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</w:t>
      </w:r>
      <w:r w:rsidRPr="00D73539">
        <w:rPr>
          <w:rFonts w:ascii="Times New Roman" w:hAnsi="Times New Roman"/>
          <w:sz w:val="24"/>
        </w:rPr>
        <w:t xml:space="preserve"> с другими муниципальными образованиями и территориями,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 xml:space="preserve">анализ планов социально-экономического развития </w:t>
      </w:r>
      <w:r w:rsidR="00D07A49">
        <w:rPr>
          <w:rFonts w:ascii="Times New Roman" w:hAnsi="Times New Roman"/>
          <w:sz w:val="24"/>
        </w:rPr>
        <w:t>Пряжинского национального</w:t>
      </w:r>
      <w:r>
        <w:rPr>
          <w:rFonts w:ascii="Times New Roman" w:hAnsi="Times New Roman"/>
          <w:sz w:val="24"/>
        </w:rPr>
        <w:t xml:space="preserve"> </w:t>
      </w:r>
      <w:r w:rsidRPr="00D73539"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</w:t>
      </w:r>
      <w:r w:rsidRPr="00D73539">
        <w:rPr>
          <w:rFonts w:ascii="Times New Roman" w:hAnsi="Times New Roman"/>
          <w:sz w:val="24"/>
        </w:rPr>
        <w:t>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>разработка мероприятий по оптимизации схемы организации дорожного движения (далее ОДД) и повышению безопасности дорожного движения на территории</w:t>
      </w:r>
      <w:r>
        <w:rPr>
          <w:rFonts w:ascii="Times New Roman" w:hAnsi="Times New Roman"/>
          <w:sz w:val="24"/>
        </w:rPr>
        <w:t xml:space="preserve"> </w:t>
      </w:r>
      <w:r w:rsidR="00D07A49">
        <w:rPr>
          <w:rFonts w:ascii="Times New Roman" w:hAnsi="Times New Roman"/>
          <w:sz w:val="24"/>
        </w:rPr>
        <w:t>Пряжинского национального</w:t>
      </w:r>
      <w:r>
        <w:rPr>
          <w:rFonts w:ascii="Times New Roman" w:hAnsi="Times New Roman"/>
          <w:sz w:val="24"/>
        </w:rPr>
        <w:t xml:space="preserve"> </w:t>
      </w:r>
      <w:r w:rsidRPr="00D73539"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</w:t>
      </w:r>
      <w:r w:rsidRPr="00D73539">
        <w:rPr>
          <w:rFonts w:ascii="Times New Roman" w:hAnsi="Times New Roman"/>
          <w:sz w:val="24"/>
        </w:rPr>
        <w:t>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 xml:space="preserve">разработка мероприятий по оптимизации парковочного пространства на территории </w:t>
      </w:r>
      <w:r w:rsidR="00D07A49">
        <w:rPr>
          <w:rFonts w:ascii="Times New Roman" w:hAnsi="Times New Roman"/>
          <w:sz w:val="24"/>
        </w:rPr>
        <w:t>Пряжинского национального</w:t>
      </w:r>
      <w:r>
        <w:rPr>
          <w:rFonts w:ascii="Times New Roman" w:hAnsi="Times New Roman"/>
          <w:sz w:val="24"/>
        </w:rPr>
        <w:t xml:space="preserve"> </w:t>
      </w:r>
      <w:r w:rsidRPr="00D73539"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</w:t>
      </w:r>
      <w:r w:rsidRPr="00D73539">
        <w:rPr>
          <w:rFonts w:ascii="Times New Roman" w:hAnsi="Times New Roman"/>
          <w:sz w:val="24"/>
        </w:rPr>
        <w:t>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 xml:space="preserve">разработка мероприятий по оптимизации работы системы пассажирского транспорта с учётом существующих и прогнозных характеристик пассажиропотоков на территории </w:t>
      </w:r>
      <w:r w:rsidR="00D07A49">
        <w:rPr>
          <w:rFonts w:ascii="Times New Roman" w:hAnsi="Times New Roman"/>
          <w:sz w:val="24"/>
        </w:rPr>
        <w:t>Пряжинского национального</w:t>
      </w:r>
      <w:r>
        <w:rPr>
          <w:rFonts w:ascii="Times New Roman" w:hAnsi="Times New Roman"/>
          <w:sz w:val="24"/>
        </w:rPr>
        <w:t xml:space="preserve"> </w:t>
      </w:r>
      <w:r w:rsidRPr="00D73539"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</w:t>
      </w:r>
      <w:r w:rsidRPr="00D73539">
        <w:rPr>
          <w:rFonts w:ascii="Times New Roman" w:hAnsi="Times New Roman"/>
          <w:sz w:val="24"/>
        </w:rPr>
        <w:t>,</w:t>
      </w:r>
    </w:p>
    <w:p w:rsidR="00D73539" w:rsidRPr="00D73539" w:rsidRDefault="00D73539" w:rsidP="00D73539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D73539">
        <w:rPr>
          <w:rFonts w:ascii="Times New Roman" w:hAnsi="Times New Roman"/>
          <w:sz w:val="24"/>
        </w:rPr>
        <w:t xml:space="preserve">разработка мероприятий по повышению транспортной доступности </w:t>
      </w:r>
      <w:r w:rsidR="00D07A49">
        <w:rPr>
          <w:rFonts w:ascii="Times New Roman" w:hAnsi="Times New Roman"/>
          <w:sz w:val="24"/>
        </w:rPr>
        <w:t>Пряжинского национального</w:t>
      </w:r>
      <w:r>
        <w:rPr>
          <w:rFonts w:ascii="Times New Roman" w:hAnsi="Times New Roman"/>
          <w:sz w:val="24"/>
        </w:rPr>
        <w:t xml:space="preserve"> </w:t>
      </w:r>
      <w:r w:rsidRPr="00D73539"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</w:t>
      </w:r>
      <w:r w:rsidRPr="00D73539">
        <w:rPr>
          <w:rFonts w:ascii="Times New Roman" w:hAnsi="Times New Roman"/>
          <w:sz w:val="24"/>
        </w:rPr>
        <w:t xml:space="preserve"> и развитию транспортных связей с другими муниципальными образованиями и территориями.</w:t>
      </w:r>
    </w:p>
    <w:p w:rsidR="00D73539" w:rsidRDefault="00D73539" w:rsidP="00D7353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100030"/>
      <w:bookmarkStart w:id="5" w:name="100031"/>
      <w:bookmarkStart w:id="6" w:name="_Toc337560718"/>
      <w:bookmarkStart w:id="7" w:name="_Toc391571120"/>
      <w:bookmarkStart w:id="8" w:name="_Toc10543386"/>
      <w:bookmarkStart w:id="9" w:name="_Toc10649958"/>
      <w:bookmarkStart w:id="10" w:name="_Toc27132969"/>
      <w:bookmarkEnd w:id="4"/>
      <w:bookmarkEnd w:id="5"/>
      <w:r w:rsidRPr="00D73539">
        <w:rPr>
          <w:rFonts w:ascii="Times New Roman" w:hAnsi="Times New Roman"/>
          <w:b/>
          <w:bCs/>
          <w:sz w:val="28"/>
          <w:szCs w:val="28"/>
        </w:rPr>
        <w:lastRenderedPageBreak/>
        <w:t>ПАСПОРТ КОМПЛЕКСНОЙ СХЕМЫ ОРГАНИЗАЦИИ ДОРОЖНОГО ДВИЖЕНИЯ</w:t>
      </w:r>
      <w:bookmarkEnd w:id="6"/>
      <w:bookmarkEnd w:id="7"/>
      <w:bookmarkEnd w:id="8"/>
      <w:bookmarkEnd w:id="9"/>
      <w:bookmarkEnd w:id="10"/>
    </w:p>
    <w:p w:rsidR="008D5452" w:rsidRPr="00D73539" w:rsidRDefault="008D5452" w:rsidP="00D7353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47"/>
        <w:gridCol w:w="10637"/>
      </w:tblGrid>
      <w:tr w:rsidR="00D73539" w:rsidRPr="00D73539" w:rsidTr="00B36E96">
        <w:trPr>
          <w:jc w:val="center"/>
        </w:trPr>
        <w:tc>
          <w:tcPr>
            <w:tcW w:w="1378" w:type="pct"/>
            <w:vAlign w:val="center"/>
          </w:tcPr>
          <w:p w:rsidR="00D73539" w:rsidRPr="00D73539" w:rsidRDefault="00D73539" w:rsidP="00D7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КСОДД</w:t>
            </w:r>
          </w:p>
        </w:tc>
        <w:tc>
          <w:tcPr>
            <w:tcW w:w="3622" w:type="pct"/>
            <w:vAlign w:val="center"/>
          </w:tcPr>
          <w:p w:rsidR="00D73539" w:rsidRPr="00D73539" w:rsidRDefault="00D73539" w:rsidP="008D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Комплексная схема организации дорожного движения муниципального образования </w:t>
            </w:r>
            <w:r w:rsidR="00D07A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Пряжинского национального</w:t>
            </w:r>
            <w:r w:rsidR="008D54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</w:t>
            </w:r>
            <w:r w:rsidRPr="00D735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Карелия</w:t>
            </w:r>
          </w:p>
        </w:tc>
      </w:tr>
      <w:tr w:rsidR="00D73539" w:rsidRPr="00D73539" w:rsidTr="00B36E96">
        <w:trPr>
          <w:jc w:val="center"/>
        </w:trPr>
        <w:tc>
          <w:tcPr>
            <w:tcW w:w="1378" w:type="pct"/>
            <w:vAlign w:val="center"/>
          </w:tcPr>
          <w:p w:rsidR="00D73539" w:rsidRPr="00D73539" w:rsidRDefault="00D73539" w:rsidP="00D7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для разработки КСОДД</w:t>
            </w:r>
          </w:p>
        </w:tc>
        <w:tc>
          <w:tcPr>
            <w:tcW w:w="3622" w:type="pct"/>
            <w:vAlign w:val="center"/>
          </w:tcPr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06.10.2003г. № 131-ФЗ «Об общих принципах организации местного самоуправления в Российской Федерации»;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Федерации от 29 декабря 2004 года №190</w:t>
            </w:r>
            <w:r w:rsidRPr="00D73539"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  <w:r w:rsidRPr="00D73539">
              <w:rPr>
                <w:rFonts w:ascii="Times New Roman" w:hAnsi="Times New Roman"/>
                <w:sz w:val="20"/>
                <w:szCs w:val="20"/>
              </w:rPr>
              <w:t>ФЗ (редакция, действующая с 01.01.2019г.);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Федеральный закон от 29.12.2017г. №443-ФЗ «Об организации дорожного движения в Российской Федерации и о внесении изменений в отдельные законодательные акты Российской Федерации»;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Приказ Министерства транспорта Российской Федерации от 26.12.2018г. № 480 «Об утверждении Правил подготовки документации по организации дорожного движения»;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25.12.2015г. №1440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D73539" w:rsidRPr="00D73539" w:rsidRDefault="00D73539" w:rsidP="008D5452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 xml:space="preserve">Генеральный план </w:t>
            </w:r>
            <w:r w:rsidR="00D07A49">
              <w:rPr>
                <w:rFonts w:ascii="Times New Roman" w:hAnsi="Times New Roman"/>
                <w:sz w:val="20"/>
                <w:szCs w:val="20"/>
              </w:rPr>
              <w:t>Пряжинского национального</w:t>
            </w:r>
            <w:r w:rsidRPr="00D73539">
              <w:rPr>
                <w:rFonts w:ascii="Times New Roman" w:hAnsi="Times New Roman"/>
                <w:sz w:val="20"/>
                <w:szCs w:val="20"/>
              </w:rPr>
              <w:t xml:space="preserve"> района Республики Карелия</w:t>
            </w:r>
          </w:p>
        </w:tc>
      </w:tr>
      <w:tr w:rsidR="00D73539" w:rsidRPr="00D73539" w:rsidTr="00B36E96">
        <w:trPr>
          <w:jc w:val="center"/>
        </w:trPr>
        <w:tc>
          <w:tcPr>
            <w:tcW w:w="1378" w:type="pct"/>
            <w:vAlign w:val="center"/>
          </w:tcPr>
          <w:p w:rsidR="00D73539" w:rsidRPr="00D73539" w:rsidRDefault="008D5452" w:rsidP="00D7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Разработчик </w:t>
            </w:r>
            <w:r w:rsidR="00D73539" w:rsidRPr="00D73539">
              <w:rPr>
                <w:rFonts w:ascii="Times New Roman" w:hAnsi="Times New Roman"/>
                <w:color w:val="000000"/>
                <w:sz w:val="20"/>
                <w:szCs w:val="20"/>
              </w:rPr>
              <w:t>КСОДД</w:t>
            </w:r>
          </w:p>
        </w:tc>
        <w:tc>
          <w:tcPr>
            <w:tcW w:w="3622" w:type="pct"/>
            <w:vAlign w:val="center"/>
          </w:tcPr>
          <w:p w:rsidR="00D73539" w:rsidRPr="00D73539" w:rsidRDefault="00D73539" w:rsidP="00D07A4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D07A49">
              <w:rPr>
                <w:rFonts w:ascii="Times New Roman" w:hAnsi="Times New Roman"/>
                <w:sz w:val="20"/>
                <w:szCs w:val="20"/>
              </w:rPr>
              <w:t>Пряжинского национального</w:t>
            </w:r>
            <w:r w:rsidRPr="00D7353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Карелия Адрес: </w:t>
            </w:r>
            <w:r w:rsidR="00D07A49">
              <w:rPr>
                <w:rFonts w:ascii="Times New Roman" w:hAnsi="Times New Roman"/>
                <w:sz w:val="20"/>
                <w:szCs w:val="20"/>
              </w:rPr>
              <w:t>186120</w:t>
            </w:r>
            <w:r w:rsidRPr="00D735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D5452">
              <w:rPr>
                <w:rFonts w:ascii="Times New Roman" w:hAnsi="Times New Roman"/>
                <w:sz w:val="20"/>
                <w:szCs w:val="20"/>
              </w:rPr>
              <w:t>улица</w:t>
            </w:r>
            <w:r w:rsidRPr="00D735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7A49">
              <w:rPr>
                <w:rFonts w:ascii="Times New Roman" w:hAnsi="Times New Roman"/>
                <w:sz w:val="20"/>
                <w:szCs w:val="20"/>
              </w:rPr>
              <w:t>Советская,6</w:t>
            </w:r>
            <w:r w:rsidRPr="00D73539">
              <w:rPr>
                <w:rFonts w:ascii="Times New Roman" w:hAnsi="Times New Roman"/>
                <w:sz w:val="20"/>
                <w:szCs w:val="20"/>
              </w:rPr>
              <w:t>1,</w:t>
            </w:r>
            <w:r w:rsidR="00D07A49">
              <w:rPr>
                <w:rFonts w:ascii="Times New Roman" w:hAnsi="Times New Roman"/>
                <w:sz w:val="20"/>
                <w:szCs w:val="20"/>
              </w:rPr>
              <w:t>пгт Пряжа</w:t>
            </w:r>
            <w:r w:rsidRPr="00D735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07A49">
              <w:rPr>
                <w:rFonts w:ascii="Times New Roman" w:hAnsi="Times New Roman"/>
                <w:sz w:val="20"/>
                <w:szCs w:val="20"/>
              </w:rPr>
              <w:t>Пряжинский национальный</w:t>
            </w:r>
            <w:r w:rsidR="00671640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D73539">
              <w:rPr>
                <w:rFonts w:ascii="Times New Roman" w:hAnsi="Times New Roman"/>
                <w:sz w:val="20"/>
                <w:szCs w:val="20"/>
              </w:rPr>
              <w:t>, Республика Карелия, Россия</w:t>
            </w:r>
          </w:p>
        </w:tc>
      </w:tr>
      <w:tr w:rsidR="00D73539" w:rsidRPr="00D73539" w:rsidTr="00B36E96">
        <w:trPr>
          <w:jc w:val="center"/>
        </w:trPr>
        <w:tc>
          <w:tcPr>
            <w:tcW w:w="1378" w:type="pct"/>
            <w:vAlign w:val="center"/>
          </w:tcPr>
          <w:p w:rsidR="00D73539" w:rsidRPr="00D73539" w:rsidRDefault="00D73539" w:rsidP="00D7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color w:val="000000"/>
                <w:sz w:val="20"/>
                <w:szCs w:val="20"/>
              </w:rPr>
              <w:t>Цели и задачи КСОДД</w:t>
            </w:r>
          </w:p>
        </w:tc>
        <w:tc>
          <w:tcPr>
            <w:tcW w:w="3622" w:type="pct"/>
            <w:vAlign w:val="center"/>
          </w:tcPr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Обеспечение эффективности организации дорожного движения;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Обеспечение безопасности дорожного движения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Обеспечение качества транспортного обслуживания населения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Улучшение условий дорожного движения автомобилей и пешеходов.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Прогнозирование потока транспортных средств.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Повышение пропускной способности дорог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 xml:space="preserve">Разработка мероприятий по оптимизации схемы организации дорожного движения (далее ОДД) и повышению безопасности дорожного движения разработка мероприятий по оптимизации парковочного пространства 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 xml:space="preserve">Разработка мероприятий по оптимизации работы системы пассажирского транспорта с учётом существующих и прогнозных характеристик пассажиропотоков 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 xml:space="preserve">Разработка мероприятий по повышению транспортной доступности муниципального образования 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Развитие транспортных связей с другими муниципальными образованиями и территориями.</w:t>
            </w:r>
          </w:p>
        </w:tc>
      </w:tr>
      <w:tr w:rsidR="00D73539" w:rsidRPr="00D73539" w:rsidTr="00B36E96">
        <w:trPr>
          <w:jc w:val="center"/>
        </w:trPr>
        <w:tc>
          <w:tcPr>
            <w:tcW w:w="1378" w:type="pct"/>
            <w:vAlign w:val="center"/>
          </w:tcPr>
          <w:p w:rsidR="00D73539" w:rsidRPr="00D73539" w:rsidRDefault="00D73539" w:rsidP="00D7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оценки эффективности организации дорожного движения</w:t>
            </w:r>
          </w:p>
        </w:tc>
        <w:tc>
          <w:tcPr>
            <w:tcW w:w="3622" w:type="pct"/>
            <w:vAlign w:val="center"/>
          </w:tcPr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 w:rsidR="00671640">
              <w:rPr>
                <w:rFonts w:ascii="Times New Roman" w:hAnsi="Times New Roman"/>
                <w:sz w:val="20"/>
                <w:szCs w:val="20"/>
              </w:rPr>
              <w:t>числа погибших и</w:t>
            </w:r>
            <w:r w:rsidRPr="00D73539">
              <w:rPr>
                <w:rFonts w:ascii="Times New Roman" w:hAnsi="Times New Roman"/>
                <w:sz w:val="20"/>
                <w:szCs w:val="20"/>
              </w:rPr>
              <w:t xml:space="preserve"> пострадавших в ДТП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Количество останово</w:t>
            </w:r>
            <w:r w:rsidR="00671640">
              <w:rPr>
                <w:rFonts w:ascii="Times New Roman" w:hAnsi="Times New Roman"/>
                <w:sz w:val="20"/>
                <w:szCs w:val="20"/>
              </w:rPr>
              <w:t>чных площадок</w:t>
            </w:r>
            <w:r w:rsidRPr="00D73539">
              <w:rPr>
                <w:rFonts w:ascii="Times New Roman" w:hAnsi="Times New Roman"/>
                <w:sz w:val="20"/>
                <w:szCs w:val="20"/>
              </w:rPr>
              <w:t xml:space="preserve"> оборудованных согласно СП 59.13330.2012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Протяжённость велодорожек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Протяжённость тротуаров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Протяжённость улично-дорожной сети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Количество парковок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перекрёстков, оборудованных средствами фото</w:t>
            </w:r>
            <w:r w:rsidR="007F4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539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Pr="00D73539">
              <w:rPr>
                <w:rFonts w:ascii="Times New Roman" w:hAnsi="Times New Roman"/>
                <w:sz w:val="20"/>
                <w:szCs w:val="20"/>
              </w:rPr>
              <w:t>видеофиксации</w:t>
            </w:r>
            <w:proofErr w:type="spellEnd"/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Количество пешеходных переходов, оборудованных средствами АСУДД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Количество перекрёстков, оборудованных светофорным регулированием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 xml:space="preserve">Количество пешеходных переходов </w:t>
            </w:r>
            <w:proofErr w:type="gramStart"/>
            <w:r w:rsidRPr="00D73539">
              <w:rPr>
                <w:rFonts w:ascii="Times New Roman" w:hAnsi="Times New Roman"/>
                <w:sz w:val="20"/>
                <w:szCs w:val="20"/>
              </w:rPr>
              <w:t>через ж</w:t>
            </w:r>
            <w:proofErr w:type="gramEnd"/>
            <w:r w:rsidRPr="00D73539">
              <w:rPr>
                <w:rFonts w:ascii="Times New Roman" w:hAnsi="Times New Roman"/>
                <w:sz w:val="20"/>
                <w:szCs w:val="20"/>
              </w:rPr>
              <w:t>/д пути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 xml:space="preserve">Количество переездов </w:t>
            </w:r>
            <w:proofErr w:type="gramStart"/>
            <w:r w:rsidRPr="00D73539">
              <w:rPr>
                <w:rFonts w:ascii="Times New Roman" w:hAnsi="Times New Roman"/>
                <w:sz w:val="20"/>
                <w:szCs w:val="20"/>
              </w:rPr>
              <w:t>через ж</w:t>
            </w:r>
            <w:proofErr w:type="gramEnd"/>
            <w:r w:rsidRPr="00D73539">
              <w:rPr>
                <w:rFonts w:ascii="Times New Roman" w:hAnsi="Times New Roman"/>
                <w:sz w:val="20"/>
                <w:szCs w:val="20"/>
              </w:rPr>
              <w:t>/д пути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Протяжённость сети ливневой канализации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Количество технических паспортов автодорог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Количество автостанций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Количество маршрутов общественного транспорта</w:t>
            </w:r>
          </w:p>
          <w:p w:rsidR="00D73539" w:rsidRPr="00D73539" w:rsidRDefault="00D73539" w:rsidP="00D73539">
            <w:pPr>
              <w:numPr>
                <w:ilvl w:val="0"/>
                <w:numId w:val="10"/>
              </w:numPr>
              <w:tabs>
                <w:tab w:val="num" w:pos="211"/>
              </w:tabs>
              <w:spacing w:after="0" w:line="240" w:lineRule="auto"/>
              <w:ind w:left="0" w:firstLine="6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sz w:val="20"/>
                <w:szCs w:val="20"/>
              </w:rPr>
              <w:t>Оценка качества местных автодорог</w:t>
            </w:r>
          </w:p>
        </w:tc>
      </w:tr>
      <w:tr w:rsidR="00D73539" w:rsidRPr="00D73539" w:rsidTr="00671640">
        <w:trPr>
          <w:trHeight w:val="310"/>
          <w:jc w:val="center"/>
        </w:trPr>
        <w:tc>
          <w:tcPr>
            <w:tcW w:w="1378" w:type="pct"/>
            <w:vAlign w:val="center"/>
          </w:tcPr>
          <w:p w:rsidR="00D73539" w:rsidRPr="00D73539" w:rsidRDefault="00D73539" w:rsidP="00D7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Сроки и этапы реализации КСОДД</w:t>
            </w:r>
          </w:p>
        </w:tc>
        <w:tc>
          <w:tcPr>
            <w:tcW w:w="3622" w:type="pct"/>
            <w:vAlign w:val="center"/>
          </w:tcPr>
          <w:p w:rsidR="00D73539" w:rsidRPr="00D73539" w:rsidRDefault="00D73539" w:rsidP="006716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7164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D73539">
              <w:rPr>
                <w:rFonts w:ascii="Times New Roman" w:hAnsi="Times New Roman"/>
                <w:color w:val="000000"/>
                <w:sz w:val="20"/>
                <w:szCs w:val="20"/>
              </w:rPr>
              <w:t>-203</w:t>
            </w:r>
            <w:r w:rsidR="0067164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35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г.</w:t>
            </w:r>
          </w:p>
        </w:tc>
      </w:tr>
      <w:tr w:rsidR="00D73539" w:rsidRPr="00D73539" w:rsidTr="00B36E96">
        <w:trPr>
          <w:jc w:val="center"/>
        </w:trPr>
        <w:tc>
          <w:tcPr>
            <w:tcW w:w="1378" w:type="pct"/>
            <w:vAlign w:val="center"/>
          </w:tcPr>
          <w:p w:rsidR="00D73539" w:rsidRPr="00D73539" w:rsidRDefault="00D73539" w:rsidP="00D7353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color w:val="000000"/>
                <w:sz w:val="20"/>
                <w:szCs w:val="20"/>
              </w:rPr>
              <w:t>Описание запланированных мероприятий по ОДД</w:t>
            </w:r>
          </w:p>
        </w:tc>
        <w:tc>
          <w:tcPr>
            <w:tcW w:w="3622" w:type="pct"/>
            <w:vAlign w:val="center"/>
          </w:tcPr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 Мероприятия по повышению пропускной способности дорог, в том числе посредством условий, способствующих созданию помех для дорожного движения или создающих угрозу его безопасности, формированию кольцевых пересечений и примыканий дорог, реконструкции перекрёстков и строительства транспортных развязок.</w:t>
            </w:r>
          </w:p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2. Мероприятия по оптимизации светофорного регулирования, управлению светофорными объектами, включая адаптивное управление.</w:t>
            </w:r>
          </w:p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3. Мероприятия по развитию инфраструктуры в целях обеспечения движения пешеходов и велосипедистов, в том числе строительству и обустройству пешеходных переходов.</w:t>
            </w:r>
          </w:p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4. Мероприятия по развитию паковочного пространства.</w:t>
            </w:r>
          </w:p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5. Мероприятия по перечню пересечений, примыканий и участков дорог, на которых необходимо введение светофорного регулирования.</w:t>
            </w:r>
          </w:p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6. Мероприятия по разработке, внедрению и использованию автоматизированной системы управления дорожным движением (АСУДД), ее функциям и этапам внедрения.</w:t>
            </w:r>
          </w:p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7. Мероприятия по обеспечению транспортной и пешеходной связанности территорий.</w:t>
            </w:r>
          </w:p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8. Мероприятия по организации движения маршрутных транспортных средств.</w:t>
            </w:r>
          </w:p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9. Мероприятия по совершенствованию системы информационного обеспечения участников дорожного движения.</w:t>
            </w:r>
          </w:p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10. Мероприятия по обеспечению благоприятных условий для движения инвалидов.</w:t>
            </w:r>
          </w:p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11. Мероприятия по обеспечению маршрутов движения детей к образовательным организациям.</w:t>
            </w:r>
          </w:p>
          <w:p w:rsidR="00D73539" w:rsidRPr="00D73539" w:rsidRDefault="00D73539" w:rsidP="00D73539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12. Мероприятия по развитию сети дорог, дорог или участков дорог, локально-реконструкционны</w:t>
            </w:r>
            <w:r w:rsidR="00671640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 xml:space="preserve"> мероприятия, повышающи</w:t>
            </w:r>
            <w:r w:rsidR="00671640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 xml:space="preserve"> эффективность функционирования сети дорог в целом.</w:t>
            </w:r>
          </w:p>
          <w:p w:rsidR="00D73539" w:rsidRPr="00D73539" w:rsidRDefault="00D73539" w:rsidP="00671640">
            <w:pPr>
              <w:tabs>
                <w:tab w:val="left" w:pos="0"/>
              </w:tabs>
              <w:spacing w:after="0" w:line="240" w:lineRule="auto"/>
              <w:ind w:left="46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 xml:space="preserve">13. Мероприятия по расстановке работающих в автоматическом режиме средств </w:t>
            </w:r>
            <w:proofErr w:type="spellStart"/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фотовидеофиксации</w:t>
            </w:r>
            <w:proofErr w:type="spellEnd"/>
            <w:r w:rsidRPr="00D7353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 xml:space="preserve"> нарушения правил дорожного движения.</w:t>
            </w:r>
          </w:p>
        </w:tc>
      </w:tr>
      <w:tr w:rsidR="00D73539" w:rsidRPr="00D73539" w:rsidTr="00B36E96">
        <w:trPr>
          <w:jc w:val="center"/>
        </w:trPr>
        <w:tc>
          <w:tcPr>
            <w:tcW w:w="1378" w:type="pct"/>
            <w:vAlign w:val="center"/>
          </w:tcPr>
          <w:p w:rsidR="00D73539" w:rsidRPr="00D73539" w:rsidRDefault="00D73539" w:rsidP="00D7353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539">
              <w:rPr>
                <w:rFonts w:ascii="Times New Roman" w:hAnsi="Times New Roman"/>
                <w:color w:val="000000"/>
                <w:sz w:val="20"/>
                <w:szCs w:val="20"/>
              </w:rPr>
              <w:t>Объёмы и источники финансирования</w:t>
            </w:r>
          </w:p>
        </w:tc>
        <w:tc>
          <w:tcPr>
            <w:tcW w:w="3622" w:type="pct"/>
            <w:vAlign w:val="center"/>
          </w:tcPr>
          <w:p w:rsidR="00D73539" w:rsidRPr="00D73539" w:rsidRDefault="00D73539" w:rsidP="00D73539">
            <w:pPr>
              <w:tabs>
                <w:tab w:val="left" w:pos="680"/>
              </w:tabs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Объем финансирования КСОДД составляет </w:t>
            </w:r>
            <w:r w:rsidR="00671640" w:rsidRPr="0067164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000 тысяч</w:t>
            </w:r>
            <w:r w:rsidRPr="00D73539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 рублей. </w:t>
            </w:r>
          </w:p>
          <w:p w:rsidR="00D73539" w:rsidRPr="00D73539" w:rsidRDefault="00D73539" w:rsidP="00D73539">
            <w:pPr>
              <w:tabs>
                <w:tab w:val="left" w:pos="680"/>
              </w:tabs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При финансировании КСОДД планируется использование бюджетных источников:</w:t>
            </w:r>
          </w:p>
          <w:p w:rsidR="00D73539" w:rsidRPr="00D73539" w:rsidRDefault="00D73539" w:rsidP="00D73539">
            <w:pPr>
              <w:tabs>
                <w:tab w:val="left" w:pos="680"/>
              </w:tabs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-Федеральный бюджет;</w:t>
            </w:r>
          </w:p>
          <w:p w:rsidR="00D73539" w:rsidRPr="00D73539" w:rsidRDefault="00D73539" w:rsidP="00D73539">
            <w:pPr>
              <w:tabs>
                <w:tab w:val="left" w:pos="680"/>
              </w:tabs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-Региональный бюджет;</w:t>
            </w:r>
          </w:p>
          <w:p w:rsidR="00D73539" w:rsidRPr="00D73539" w:rsidRDefault="00D73539" w:rsidP="00D73539">
            <w:pPr>
              <w:tabs>
                <w:tab w:val="left" w:pos="680"/>
              </w:tabs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D73539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-Местный бюджет.</w:t>
            </w:r>
          </w:p>
          <w:p w:rsidR="00D73539" w:rsidRPr="00D73539" w:rsidRDefault="00D73539" w:rsidP="00D73539">
            <w:pPr>
              <w:tabs>
                <w:tab w:val="left" w:pos="680"/>
              </w:tabs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FE3D8A" w:rsidRPr="00671640" w:rsidRDefault="00671640" w:rsidP="00671640">
      <w:pPr>
        <w:jc w:val="center"/>
        <w:rPr>
          <w:rFonts w:ascii="Times New Roman" w:hAnsi="Times New Roman"/>
          <w:b/>
          <w:sz w:val="32"/>
          <w:szCs w:val="32"/>
        </w:rPr>
      </w:pPr>
      <w:bookmarkStart w:id="11" w:name="_Toc528843607"/>
      <w:bookmarkEnd w:id="1"/>
      <w:r>
        <w:rPr>
          <w:rFonts w:ascii="Times New Roman" w:hAnsi="Times New Roman"/>
          <w:b/>
          <w:sz w:val="32"/>
          <w:szCs w:val="32"/>
        </w:rPr>
        <w:lastRenderedPageBreak/>
        <w:t>2</w:t>
      </w:r>
      <w:r w:rsidR="00FE3D8A" w:rsidRPr="00671640">
        <w:rPr>
          <w:rFonts w:ascii="Times New Roman" w:hAnsi="Times New Roman"/>
          <w:b/>
          <w:sz w:val="32"/>
          <w:szCs w:val="32"/>
        </w:rPr>
        <w:t xml:space="preserve">.Характеристика сложившейся ситуации по ОДД на  территории </w:t>
      </w:r>
      <w:r w:rsidR="00D07A49">
        <w:rPr>
          <w:rFonts w:ascii="Times New Roman" w:hAnsi="Times New Roman"/>
          <w:b/>
          <w:sz w:val="32"/>
          <w:szCs w:val="32"/>
        </w:rPr>
        <w:t>Пряжинского национального</w:t>
      </w:r>
      <w:r w:rsidR="00FE3D8A" w:rsidRPr="00671640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  <w:bookmarkEnd w:id="11"/>
    </w:p>
    <w:p w:rsidR="00FE3D8A" w:rsidRPr="002A6BD2" w:rsidRDefault="00671640" w:rsidP="00FE3D8A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2" w:name="_Toc528843608"/>
      <w:r>
        <w:rPr>
          <w:rFonts w:ascii="Times New Roman" w:hAnsi="Times New Roman"/>
          <w:color w:val="auto"/>
          <w:sz w:val="32"/>
          <w:szCs w:val="32"/>
        </w:rPr>
        <w:t>2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>.1. Описание используемых методов и средств получения исходной информации</w:t>
      </w:r>
      <w:bookmarkEnd w:id="12"/>
    </w:p>
    <w:p w:rsidR="00FE3D8A" w:rsidRDefault="00FE3D8A" w:rsidP="00E44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95">
        <w:rPr>
          <w:rFonts w:ascii="Times New Roman" w:hAnsi="Times New Roman"/>
          <w:sz w:val="28"/>
          <w:szCs w:val="28"/>
        </w:rPr>
        <w:t xml:space="preserve">Исходная информация для разработки комплексной схемы организации дорожного движения на территории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121C95">
        <w:rPr>
          <w:rFonts w:ascii="Times New Roman" w:hAnsi="Times New Roman"/>
          <w:sz w:val="28"/>
          <w:szCs w:val="28"/>
        </w:rPr>
        <w:t xml:space="preserve"> муниципального района получена из следующих источников:  </w:t>
      </w:r>
    </w:p>
    <w:p w:rsidR="00B50A40" w:rsidRPr="00121C95" w:rsidRDefault="00B50A40" w:rsidP="00E44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A40" w:rsidRDefault="00FE3D8A" w:rsidP="00B50A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0A40">
        <w:rPr>
          <w:rFonts w:ascii="Times New Roman" w:hAnsi="Times New Roman"/>
          <w:sz w:val="28"/>
          <w:szCs w:val="28"/>
        </w:rPr>
        <w:t xml:space="preserve">1. Исходная информация </w:t>
      </w:r>
      <w:proofErr w:type="gramStart"/>
      <w:r w:rsidRPr="00B50A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B50A40">
        <w:rPr>
          <w:rFonts w:ascii="Times New Roman" w:hAnsi="Times New Roman"/>
          <w:sz w:val="28"/>
          <w:szCs w:val="28"/>
        </w:rPr>
        <w:t xml:space="preserve"> примерного перечня  информации,  необходимой  для  разработки документации по ОДД, установленного приказом</w:t>
      </w:r>
      <w:r w:rsidR="00B50A40" w:rsidRPr="00B50A40">
        <w:rPr>
          <w:rFonts w:ascii="Times New Roman" w:hAnsi="Times New Roman"/>
          <w:sz w:val="28"/>
          <w:szCs w:val="28"/>
        </w:rPr>
        <w:t xml:space="preserve"> Министерства транспорта  Российской Федерации от 26 декабря 2018 года № 480 «Об утверждении Правил подготовки документации по организации дорожного движения</w:t>
      </w:r>
      <w:r w:rsidR="00B50A40">
        <w:rPr>
          <w:rFonts w:ascii="Times New Roman" w:hAnsi="Times New Roman"/>
          <w:sz w:val="28"/>
          <w:szCs w:val="28"/>
        </w:rPr>
        <w:t>»;</w:t>
      </w:r>
    </w:p>
    <w:p w:rsidR="00FE3D8A" w:rsidRDefault="00FE3D8A" w:rsidP="00B50A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1C95">
        <w:rPr>
          <w:rFonts w:ascii="Times New Roman" w:hAnsi="Times New Roman"/>
          <w:sz w:val="28"/>
          <w:szCs w:val="28"/>
        </w:rPr>
        <w:t>2.  Данные</w:t>
      </w:r>
      <w:r w:rsidR="00075134">
        <w:rPr>
          <w:rFonts w:ascii="Times New Roman" w:hAnsi="Times New Roman"/>
          <w:sz w:val="28"/>
          <w:szCs w:val="28"/>
        </w:rPr>
        <w:t>,</w:t>
      </w:r>
      <w:r w:rsidRPr="00121C95">
        <w:rPr>
          <w:rFonts w:ascii="Times New Roman" w:hAnsi="Times New Roman"/>
          <w:sz w:val="28"/>
          <w:szCs w:val="28"/>
        </w:rPr>
        <w:t xml:space="preserve"> полученные из общедоступных официальных интернет источников.</w:t>
      </w:r>
    </w:p>
    <w:p w:rsidR="00FE3D8A" w:rsidRDefault="00FE3D8A" w:rsidP="00E44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21C95">
        <w:rPr>
          <w:rFonts w:ascii="Times New Roman" w:hAnsi="Times New Roman"/>
          <w:sz w:val="28"/>
          <w:szCs w:val="28"/>
        </w:rPr>
        <w:t>Проведение транспортных обследований на территории</w:t>
      </w:r>
      <w:r w:rsidR="00075134">
        <w:rPr>
          <w:rFonts w:ascii="Times New Roman" w:hAnsi="Times New Roman"/>
          <w:sz w:val="28"/>
          <w:szCs w:val="28"/>
        </w:rPr>
        <w:t xml:space="preserve"> </w:t>
      </w:r>
      <w:r w:rsidRPr="00121C95">
        <w:rPr>
          <w:rFonts w:ascii="Times New Roman" w:hAnsi="Times New Roman"/>
          <w:sz w:val="28"/>
          <w:szCs w:val="28"/>
        </w:rPr>
        <w:t>муниципального образования с целью  сбора  недостающих  данных  для разработки  КСОДД  не  требуется</w:t>
      </w:r>
      <w:r w:rsidR="00075134">
        <w:rPr>
          <w:rFonts w:ascii="Times New Roman" w:hAnsi="Times New Roman"/>
          <w:sz w:val="28"/>
          <w:szCs w:val="28"/>
        </w:rPr>
        <w:t>.</w:t>
      </w:r>
    </w:p>
    <w:p w:rsidR="00FE3D8A" w:rsidRPr="002A6BD2" w:rsidRDefault="00D07A49" w:rsidP="00FE3D8A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276860</wp:posOffset>
            </wp:positionV>
            <wp:extent cx="10972800" cy="584835"/>
            <wp:effectExtent l="19050" t="0" r="0" b="0"/>
            <wp:wrapNone/>
            <wp:docPr id="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92000" contrast="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 </w:t>
      </w:r>
      <w:bookmarkStart w:id="13" w:name="_Toc528843609"/>
      <w:r w:rsidR="00671640">
        <w:rPr>
          <w:rFonts w:ascii="Times New Roman" w:hAnsi="Times New Roman"/>
          <w:color w:val="auto"/>
          <w:sz w:val="32"/>
          <w:szCs w:val="32"/>
        </w:rPr>
        <w:t>2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.2. Анализ организационной </w:t>
      </w:r>
      <w:proofErr w:type="gramStart"/>
      <w:r w:rsidR="00FE3D8A" w:rsidRPr="002A6BD2">
        <w:rPr>
          <w:rFonts w:ascii="Times New Roman" w:hAnsi="Times New Roman"/>
          <w:color w:val="auto"/>
          <w:sz w:val="32"/>
          <w:szCs w:val="32"/>
        </w:rPr>
        <w:t>деятельности органов государственной власти  субъекта  Российской  Федерации</w:t>
      </w:r>
      <w:proofErr w:type="gramEnd"/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  и  органов  местного самоуправления по ОДД</w:t>
      </w:r>
      <w:bookmarkEnd w:id="13"/>
    </w:p>
    <w:p w:rsidR="00075134" w:rsidRDefault="00FE3D8A" w:rsidP="00E4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95">
        <w:rPr>
          <w:rFonts w:ascii="Times New Roman" w:hAnsi="Times New Roman"/>
          <w:sz w:val="28"/>
          <w:szCs w:val="28"/>
        </w:rPr>
        <w:t xml:space="preserve">Анализ  </w:t>
      </w:r>
      <w:proofErr w:type="gramStart"/>
      <w:r w:rsidRPr="00121C95">
        <w:rPr>
          <w:rFonts w:ascii="Times New Roman" w:hAnsi="Times New Roman"/>
          <w:sz w:val="28"/>
          <w:szCs w:val="28"/>
        </w:rPr>
        <w:t>деятельности  органов  государственной  власти  субъекта Российской  Федерации</w:t>
      </w:r>
      <w:proofErr w:type="gramEnd"/>
      <w:r w:rsidRPr="00121C95">
        <w:rPr>
          <w:rFonts w:ascii="Times New Roman" w:hAnsi="Times New Roman"/>
          <w:sz w:val="28"/>
          <w:szCs w:val="28"/>
        </w:rPr>
        <w:t xml:space="preserve">  и  органов  местного  самоуправления  по  ОДД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341">
        <w:rPr>
          <w:rFonts w:ascii="Times New Roman" w:hAnsi="Times New Roman"/>
          <w:sz w:val="28"/>
          <w:szCs w:val="28"/>
        </w:rPr>
        <w:t xml:space="preserve">показал,  что  Администрацией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8F3341">
        <w:rPr>
          <w:rFonts w:ascii="Times New Roman" w:hAnsi="Times New Roman"/>
          <w:sz w:val="28"/>
          <w:szCs w:val="28"/>
        </w:rPr>
        <w:t xml:space="preserve">проводится </w:t>
      </w:r>
      <w:r w:rsidR="00075134">
        <w:rPr>
          <w:rFonts w:ascii="Times New Roman" w:hAnsi="Times New Roman"/>
          <w:sz w:val="28"/>
          <w:szCs w:val="28"/>
        </w:rPr>
        <w:t>значительн</w:t>
      </w:r>
      <w:r w:rsidRPr="008F3341">
        <w:rPr>
          <w:rFonts w:ascii="Times New Roman" w:hAnsi="Times New Roman"/>
          <w:sz w:val="28"/>
          <w:szCs w:val="28"/>
        </w:rPr>
        <w:t>ая работа в области организации дорожного движения. Согласно структуре расходов на 20</w:t>
      </w:r>
      <w:r w:rsidR="00075134">
        <w:rPr>
          <w:rFonts w:ascii="Times New Roman" w:hAnsi="Times New Roman"/>
          <w:sz w:val="28"/>
          <w:szCs w:val="28"/>
        </w:rPr>
        <w:t>20</w:t>
      </w:r>
      <w:r w:rsidRPr="008F3341">
        <w:rPr>
          <w:rFonts w:ascii="Times New Roman" w:hAnsi="Times New Roman"/>
          <w:sz w:val="28"/>
          <w:szCs w:val="28"/>
        </w:rPr>
        <w:t xml:space="preserve"> год </w:t>
      </w:r>
      <w:r w:rsidR="00B8228C">
        <w:rPr>
          <w:rFonts w:ascii="Times New Roman" w:hAnsi="Times New Roman"/>
          <w:sz w:val="28"/>
          <w:szCs w:val="28"/>
        </w:rPr>
        <w:t>______</w:t>
      </w:r>
      <w:r w:rsidRPr="008F3341">
        <w:rPr>
          <w:rFonts w:ascii="Times New Roman" w:hAnsi="Times New Roman"/>
          <w:sz w:val="28"/>
          <w:szCs w:val="28"/>
        </w:rPr>
        <w:t xml:space="preserve"> рублей запланировано на «содержание</w:t>
      </w:r>
      <w:r>
        <w:rPr>
          <w:rFonts w:ascii="Times New Roman" w:hAnsi="Times New Roman"/>
          <w:sz w:val="28"/>
          <w:szCs w:val="28"/>
        </w:rPr>
        <w:t xml:space="preserve"> и ремонт</w:t>
      </w:r>
      <w:r w:rsidRPr="008F3341">
        <w:rPr>
          <w:rFonts w:ascii="Times New Roman" w:hAnsi="Times New Roman"/>
          <w:sz w:val="28"/>
          <w:szCs w:val="28"/>
        </w:rPr>
        <w:t xml:space="preserve"> автомобильных дорог местного значения».  </w:t>
      </w:r>
      <w:r w:rsidR="00075134">
        <w:rPr>
          <w:rFonts w:ascii="Times New Roman" w:hAnsi="Times New Roman"/>
          <w:sz w:val="28"/>
          <w:szCs w:val="28"/>
        </w:rPr>
        <w:t>В том числе в городских и сельских поселениях района:</w:t>
      </w:r>
    </w:p>
    <w:p w:rsidR="00075134" w:rsidRDefault="00075134" w:rsidP="00E4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28C">
        <w:rPr>
          <w:rFonts w:ascii="Times New Roman" w:hAnsi="Times New Roman"/>
          <w:sz w:val="28"/>
          <w:szCs w:val="28"/>
        </w:rPr>
        <w:t>Пряжинское городское поселение</w:t>
      </w:r>
      <w:proofErr w:type="gramStart"/>
      <w:r w:rsidR="00B8228C">
        <w:rPr>
          <w:rFonts w:ascii="Times New Roman" w:hAnsi="Times New Roman"/>
          <w:sz w:val="28"/>
          <w:szCs w:val="28"/>
        </w:rPr>
        <w:t xml:space="preserve"> -;</w:t>
      </w:r>
      <w:proofErr w:type="gramEnd"/>
    </w:p>
    <w:p w:rsidR="00B8228C" w:rsidRDefault="00B8228C" w:rsidP="00E4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Матросское сельское поселение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–;</w:t>
      </w:r>
      <w:proofErr w:type="gramEnd"/>
    </w:p>
    <w:p w:rsidR="00B8228C" w:rsidRDefault="00B8228C" w:rsidP="00E4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Ведлозерское сельское поселение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–;</w:t>
      </w:r>
      <w:proofErr w:type="gramEnd"/>
    </w:p>
    <w:p w:rsidR="00B8228C" w:rsidRDefault="00B8228C" w:rsidP="00E4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Святозерское сельское поселение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–;</w:t>
      </w:r>
      <w:proofErr w:type="gramEnd"/>
    </w:p>
    <w:p w:rsidR="00B8228C" w:rsidRDefault="00B8228C" w:rsidP="00E4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Чалнинское сельское поселение – </w:t>
      </w:r>
    </w:p>
    <w:p w:rsidR="00B8228C" w:rsidRDefault="00B8228C" w:rsidP="00E4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Эссойльское сельское поселение  - </w:t>
      </w:r>
    </w:p>
    <w:p w:rsidR="00040D27" w:rsidRDefault="00040D27" w:rsidP="00E4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28C">
        <w:rPr>
          <w:rFonts w:ascii="Times New Roman" w:hAnsi="Times New Roman"/>
          <w:sz w:val="28"/>
          <w:szCs w:val="28"/>
        </w:rPr>
        <w:t xml:space="preserve">Крошнозерское сельское поселение </w:t>
      </w:r>
      <w:r w:rsidR="00B50A40">
        <w:rPr>
          <w:rFonts w:ascii="Times New Roman" w:hAnsi="Times New Roman"/>
          <w:sz w:val="28"/>
          <w:szCs w:val="28"/>
        </w:rPr>
        <w:t>–</w:t>
      </w:r>
      <w:r w:rsidR="00B8228C">
        <w:rPr>
          <w:rFonts w:ascii="Times New Roman" w:hAnsi="Times New Roman"/>
          <w:sz w:val="28"/>
          <w:szCs w:val="28"/>
        </w:rPr>
        <w:t xml:space="preserve"> </w:t>
      </w:r>
    </w:p>
    <w:p w:rsidR="00B50A40" w:rsidRDefault="00B50A40" w:rsidP="00E4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Default="00FE3D8A" w:rsidP="00E4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341">
        <w:rPr>
          <w:rFonts w:ascii="Times New Roman" w:hAnsi="Times New Roman"/>
          <w:sz w:val="28"/>
          <w:szCs w:val="28"/>
        </w:rPr>
        <w:t>Проекты организации дорожного движения</w:t>
      </w:r>
      <w:r>
        <w:rPr>
          <w:rFonts w:ascii="Times New Roman" w:hAnsi="Times New Roman"/>
          <w:sz w:val="28"/>
          <w:szCs w:val="28"/>
        </w:rPr>
        <w:t xml:space="preserve"> разработаны </w:t>
      </w:r>
      <w:r w:rsidR="00075134">
        <w:rPr>
          <w:rFonts w:ascii="Times New Roman" w:hAnsi="Times New Roman"/>
          <w:sz w:val="28"/>
          <w:szCs w:val="28"/>
        </w:rPr>
        <w:t xml:space="preserve">на </w:t>
      </w:r>
      <w:r w:rsidR="00B8228C">
        <w:rPr>
          <w:rFonts w:ascii="Times New Roman" w:hAnsi="Times New Roman"/>
          <w:sz w:val="28"/>
          <w:szCs w:val="28"/>
        </w:rPr>
        <w:t>239,135</w:t>
      </w:r>
      <w:r w:rsidR="00075134">
        <w:rPr>
          <w:rFonts w:ascii="Times New Roman" w:hAnsi="Times New Roman"/>
          <w:sz w:val="28"/>
          <w:szCs w:val="28"/>
        </w:rPr>
        <w:t xml:space="preserve"> км автодорог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40D2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городских </w:t>
      </w:r>
      <w:r w:rsidR="00040D27">
        <w:rPr>
          <w:rFonts w:ascii="Times New Roman" w:hAnsi="Times New Roman"/>
          <w:sz w:val="28"/>
          <w:szCs w:val="28"/>
        </w:rPr>
        <w:t xml:space="preserve">и сельских </w:t>
      </w:r>
      <w:r>
        <w:rPr>
          <w:rFonts w:ascii="Times New Roman" w:hAnsi="Times New Roman"/>
          <w:sz w:val="28"/>
          <w:szCs w:val="28"/>
        </w:rPr>
        <w:t>поселениях района</w:t>
      </w:r>
      <w:r w:rsidRPr="008F3341">
        <w:rPr>
          <w:rFonts w:ascii="Times New Roman" w:hAnsi="Times New Roman"/>
          <w:sz w:val="28"/>
          <w:szCs w:val="28"/>
        </w:rPr>
        <w:t>.</w:t>
      </w:r>
    </w:p>
    <w:p w:rsidR="00FE3D8A" w:rsidRPr="002A6BD2" w:rsidRDefault="00671640" w:rsidP="00FE3D8A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4" w:name="_Toc528843610"/>
      <w:r>
        <w:rPr>
          <w:rFonts w:ascii="Times New Roman" w:hAnsi="Times New Roman"/>
          <w:color w:val="auto"/>
          <w:sz w:val="32"/>
          <w:szCs w:val="32"/>
        </w:rPr>
        <w:t>2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>.3  Анализ нормативного правового и информационного обеспечения деятельности  в  сфере  ОДД,  в  том  числе  в  сравнении  с  передовым отечественным и зарубежным опытом</w:t>
      </w:r>
      <w:bookmarkEnd w:id="14"/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Pr="00D84334" w:rsidRDefault="00FE3D8A" w:rsidP="00FE3D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334">
        <w:rPr>
          <w:rFonts w:ascii="Times New Roman" w:hAnsi="Times New Roman"/>
          <w:sz w:val="28"/>
          <w:szCs w:val="28"/>
        </w:rPr>
        <w:t xml:space="preserve"> </w:t>
      </w:r>
    </w:p>
    <w:p w:rsidR="00FE3D8A" w:rsidRPr="00D84334" w:rsidRDefault="00FE3D8A" w:rsidP="00E44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34">
        <w:rPr>
          <w:rFonts w:ascii="Times New Roman" w:hAnsi="Times New Roman"/>
          <w:sz w:val="28"/>
          <w:szCs w:val="28"/>
        </w:rPr>
        <w:t xml:space="preserve">В  </w:t>
      </w:r>
      <w:r w:rsidR="00D07A49">
        <w:rPr>
          <w:rFonts w:ascii="Times New Roman" w:hAnsi="Times New Roman"/>
          <w:sz w:val="28"/>
          <w:szCs w:val="28"/>
        </w:rPr>
        <w:t>Пряжинском национальном</w:t>
      </w:r>
      <w:r>
        <w:rPr>
          <w:rFonts w:ascii="Times New Roman" w:hAnsi="Times New Roman"/>
          <w:sz w:val="28"/>
          <w:szCs w:val="28"/>
        </w:rPr>
        <w:t xml:space="preserve"> муниципальном районе во всех городских и сельских поселениях</w:t>
      </w:r>
      <w:r w:rsidRPr="00D84334">
        <w:rPr>
          <w:rFonts w:ascii="Times New Roman" w:hAnsi="Times New Roman"/>
          <w:sz w:val="28"/>
          <w:szCs w:val="28"/>
        </w:rPr>
        <w:t xml:space="preserve">  утвержден</w:t>
      </w:r>
      <w:r>
        <w:rPr>
          <w:rFonts w:ascii="Times New Roman" w:hAnsi="Times New Roman"/>
          <w:sz w:val="28"/>
          <w:szCs w:val="28"/>
        </w:rPr>
        <w:t>ы</w:t>
      </w:r>
      <w:r w:rsidRPr="00D84334">
        <w:rPr>
          <w:rFonts w:ascii="Times New Roman" w:hAnsi="Times New Roman"/>
          <w:sz w:val="28"/>
          <w:szCs w:val="28"/>
        </w:rPr>
        <w:t xml:space="preserve"> 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D84334">
        <w:rPr>
          <w:rFonts w:ascii="Times New Roman" w:hAnsi="Times New Roman"/>
          <w:sz w:val="28"/>
          <w:szCs w:val="28"/>
        </w:rPr>
        <w:t xml:space="preserve">  программ</w:t>
      </w:r>
      <w:r>
        <w:rPr>
          <w:rFonts w:ascii="Times New Roman" w:hAnsi="Times New Roman"/>
          <w:sz w:val="28"/>
          <w:szCs w:val="28"/>
        </w:rPr>
        <w:t>ы</w:t>
      </w:r>
      <w:r w:rsidRPr="00D843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334">
        <w:rPr>
          <w:rFonts w:ascii="Times New Roman" w:hAnsi="Times New Roman"/>
          <w:sz w:val="28"/>
          <w:szCs w:val="28"/>
        </w:rPr>
        <w:t>«Комплексное развитие  транспортной инфраструктуры»,  основными  целями  котор</w:t>
      </w:r>
      <w:r>
        <w:rPr>
          <w:rFonts w:ascii="Times New Roman" w:hAnsi="Times New Roman"/>
          <w:sz w:val="28"/>
          <w:szCs w:val="28"/>
        </w:rPr>
        <w:t>ых</w:t>
      </w:r>
      <w:r w:rsidRPr="00D84334">
        <w:rPr>
          <w:rFonts w:ascii="Times New Roman" w:hAnsi="Times New Roman"/>
          <w:sz w:val="28"/>
          <w:szCs w:val="28"/>
        </w:rPr>
        <w:t xml:space="preserve"> являются:  </w:t>
      </w:r>
    </w:p>
    <w:p w:rsidR="00FE3D8A" w:rsidRDefault="00FE3D8A" w:rsidP="00E446B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334">
        <w:rPr>
          <w:rFonts w:ascii="Times New Roman" w:hAnsi="Times New Roman"/>
          <w:sz w:val="28"/>
          <w:szCs w:val="28"/>
        </w:rPr>
        <w:t xml:space="preserve"> обеспечение безопасности, качества и эффективности транспортного обслуживания  населения,  а  также  юридических  лиц  и  индивидуальных предпринимателей,  осуществляющих  экономическую  деятельность  (далее субъекты  экономической  деятельности)  на  территории  муниципального образования; </w:t>
      </w:r>
    </w:p>
    <w:p w:rsidR="00FE3D8A" w:rsidRDefault="00FE3D8A" w:rsidP="00E446B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334">
        <w:rPr>
          <w:rFonts w:ascii="Times New Roman" w:hAnsi="Times New Roman"/>
          <w:sz w:val="28"/>
          <w:szCs w:val="28"/>
        </w:rPr>
        <w:t xml:space="preserve"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  </w:t>
      </w:r>
    </w:p>
    <w:p w:rsidR="00FE3D8A" w:rsidRPr="00D84334" w:rsidRDefault="00FE3D8A" w:rsidP="00E446B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334">
        <w:rPr>
          <w:rFonts w:ascii="Times New Roman" w:hAnsi="Times New Roman"/>
          <w:sz w:val="28"/>
          <w:szCs w:val="28"/>
        </w:rPr>
        <w:t xml:space="preserve">  развитие  транспортной  инфраструктуры  в  соответствии  с потребностями  населения  в  передвижении,  субъектов  экономической деятельности  -  в  перевозке  пассажиров  и  грузов  на  территории муниципального образования; </w:t>
      </w:r>
    </w:p>
    <w:p w:rsidR="00FE3D8A" w:rsidRPr="00D84334" w:rsidRDefault="00FE3D8A" w:rsidP="00E446B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334">
        <w:rPr>
          <w:rFonts w:ascii="Times New Roman" w:hAnsi="Times New Roman"/>
          <w:sz w:val="28"/>
          <w:szCs w:val="28"/>
        </w:rPr>
        <w:t xml:space="preserve">развитие  транспортной  инфраструктуры,  сбалансированное  с градостроительной деятельностью в муниципальном образовании;  </w:t>
      </w:r>
    </w:p>
    <w:p w:rsidR="00FE3D8A" w:rsidRDefault="00FE3D8A" w:rsidP="00E446B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334">
        <w:rPr>
          <w:rFonts w:ascii="Times New Roman" w:hAnsi="Times New Roman"/>
          <w:sz w:val="28"/>
          <w:szCs w:val="28"/>
        </w:rPr>
        <w:t>обеспечение условий для управления транспортным спросом;</w:t>
      </w:r>
    </w:p>
    <w:p w:rsidR="00FE3D8A" w:rsidRPr="0096208B" w:rsidRDefault="00FE3D8A" w:rsidP="00E446B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08B">
        <w:rPr>
          <w:rFonts w:ascii="Times New Roman" w:hAnsi="Times New Roman"/>
          <w:sz w:val="28"/>
          <w:szCs w:val="28"/>
        </w:rPr>
        <w:t xml:space="preserve">создание  приоритетных  условий  для  обеспечения  безопасности жизни  и  здоровья  участников  дорожного  движения  по  отношению  к экономическим результатам хозяйственной деятельности;  </w:t>
      </w:r>
    </w:p>
    <w:p w:rsidR="00FE3D8A" w:rsidRPr="0096208B" w:rsidRDefault="00FE3D8A" w:rsidP="00E446B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08B">
        <w:rPr>
          <w:rFonts w:ascii="Times New Roman" w:hAnsi="Times New Roman"/>
          <w:sz w:val="28"/>
          <w:szCs w:val="28"/>
        </w:rPr>
        <w:lastRenderedPageBreak/>
        <w:t xml:space="preserve">создание приоритетных условий движения транспортных средств общего пользования по отношению к иным транспортным средствам; </w:t>
      </w:r>
    </w:p>
    <w:p w:rsidR="00FE3D8A" w:rsidRPr="0096208B" w:rsidRDefault="00FE3D8A" w:rsidP="00E446B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08B">
        <w:rPr>
          <w:rFonts w:ascii="Times New Roman" w:hAnsi="Times New Roman"/>
          <w:sz w:val="28"/>
          <w:szCs w:val="28"/>
        </w:rPr>
        <w:t xml:space="preserve">условия для пешеходного и велосипедного передвижения населения;  </w:t>
      </w:r>
    </w:p>
    <w:p w:rsidR="00FE3D8A" w:rsidRDefault="00FE3D8A" w:rsidP="00E446B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CEB">
        <w:rPr>
          <w:rFonts w:ascii="Times New Roman" w:hAnsi="Times New Roman"/>
          <w:sz w:val="28"/>
          <w:szCs w:val="28"/>
        </w:rPr>
        <w:t>эффективность  функционирования  действующей  транспортной инфраструктуры.  Бюджетные  средства,  направляемые  на  реализацию программы,  должны  быть  предназначены  для  реализации  проектов модернизации  объектов  транспортной  инфраструктуры  и  дорожного хозяйства, связанных с ремонтом, реконструкцией существующих объектов, а также со строительством новых объектов.</w:t>
      </w:r>
    </w:p>
    <w:p w:rsidR="00FE3D8A" w:rsidRDefault="00FE3D8A" w:rsidP="00FE3D8A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FE3D8A" w:rsidRPr="002A6BD2" w:rsidRDefault="00671640" w:rsidP="00FE3D8A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5" w:name="_Toc528843611"/>
      <w:r>
        <w:rPr>
          <w:rFonts w:ascii="Times New Roman" w:hAnsi="Times New Roman"/>
          <w:color w:val="auto"/>
          <w:sz w:val="32"/>
          <w:szCs w:val="32"/>
        </w:rPr>
        <w:t>2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>.4  Анализ документов территориального планирования и документации по планировке территории, документов стратегического планирования.</w:t>
      </w:r>
      <w:bookmarkEnd w:id="15"/>
    </w:p>
    <w:p w:rsidR="00FE3D8A" w:rsidRPr="00F71CEB" w:rsidRDefault="00FE3D8A" w:rsidP="00FE3D8A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FE3D8A" w:rsidRPr="00F71CEB" w:rsidRDefault="00FE3D8A" w:rsidP="00E446B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CEB">
        <w:rPr>
          <w:rFonts w:ascii="Times New Roman" w:hAnsi="Times New Roman"/>
          <w:sz w:val="28"/>
          <w:szCs w:val="28"/>
        </w:rPr>
        <w:t xml:space="preserve">Анализ  имеющихся  документов  территориального  планирования 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CEB">
        <w:rPr>
          <w:rFonts w:ascii="Times New Roman" w:hAnsi="Times New Roman"/>
          <w:sz w:val="28"/>
          <w:szCs w:val="28"/>
        </w:rPr>
        <w:t xml:space="preserve">документации  по  планировке  территории,  документов  стратегического планирования  позволил  выявить,  что  в  число  мер,  направленных  на совершенствование  транспортной  инфраструктуры 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F71CEB">
        <w:rPr>
          <w:rFonts w:ascii="Times New Roman" w:hAnsi="Times New Roman"/>
          <w:sz w:val="28"/>
          <w:szCs w:val="28"/>
        </w:rPr>
        <w:t xml:space="preserve">  района включены: </w:t>
      </w:r>
    </w:p>
    <w:p w:rsidR="00FE3D8A" w:rsidRPr="00F71CEB" w:rsidRDefault="00FE3D8A" w:rsidP="00E446B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CEB">
        <w:rPr>
          <w:rFonts w:ascii="Times New Roman" w:hAnsi="Times New Roman"/>
          <w:sz w:val="28"/>
          <w:szCs w:val="28"/>
        </w:rPr>
        <w:t xml:space="preserve">сохранение  существующей  сети  автомобильных  дорог  местного значения, доведение ее технического состояния до уровня, соответствующего нормативным требованиям; </w:t>
      </w:r>
    </w:p>
    <w:p w:rsidR="00FE3D8A" w:rsidRPr="00F71CEB" w:rsidRDefault="00FE3D8A" w:rsidP="00E446B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CEB">
        <w:rPr>
          <w:rFonts w:ascii="Times New Roman" w:hAnsi="Times New Roman"/>
          <w:sz w:val="28"/>
          <w:szCs w:val="28"/>
        </w:rPr>
        <w:t xml:space="preserve">сохранение  сети  местных  автомобильных  дорог  с  твердым покрытием,  обеспечивающих  связь  населенных  пунктов  с  центром муниципального района; </w:t>
      </w:r>
    </w:p>
    <w:p w:rsidR="00FE3D8A" w:rsidRPr="00F71CEB" w:rsidRDefault="00FE3D8A" w:rsidP="00E446B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CEB">
        <w:rPr>
          <w:rFonts w:ascii="Times New Roman" w:hAnsi="Times New Roman"/>
          <w:sz w:val="28"/>
          <w:szCs w:val="28"/>
        </w:rPr>
        <w:t xml:space="preserve">создание  условий  для  обеспечения  единого  экономического  и транспортного пространства, свободы перемещения населения и товаров по району и за его пределы посредством модернизации и поэтапного развития </w:t>
      </w:r>
      <w:proofErr w:type="gramStart"/>
      <w:r w:rsidRPr="00F71CEB">
        <w:rPr>
          <w:rFonts w:ascii="Times New Roman" w:hAnsi="Times New Roman"/>
          <w:sz w:val="28"/>
          <w:szCs w:val="28"/>
        </w:rPr>
        <w:t>сети</w:t>
      </w:r>
      <w:proofErr w:type="gramEnd"/>
      <w:r w:rsidRPr="00F71CEB">
        <w:rPr>
          <w:rFonts w:ascii="Times New Roman" w:hAnsi="Times New Roman"/>
          <w:sz w:val="28"/>
          <w:szCs w:val="28"/>
        </w:rPr>
        <w:t xml:space="preserve">  автомобильных  дорог,  отвечающей  интересам  граждан, грузовладельцев; </w:t>
      </w:r>
    </w:p>
    <w:p w:rsidR="00F01B3A" w:rsidRDefault="00FE3D8A" w:rsidP="00E446B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CEB">
        <w:rPr>
          <w:rFonts w:ascii="Times New Roman" w:hAnsi="Times New Roman"/>
          <w:sz w:val="28"/>
          <w:szCs w:val="28"/>
        </w:rPr>
        <w:t xml:space="preserve">формирование </w:t>
      </w:r>
      <w:r w:rsidR="003B7E7F">
        <w:rPr>
          <w:rFonts w:ascii="Times New Roman" w:hAnsi="Times New Roman"/>
          <w:sz w:val="28"/>
          <w:szCs w:val="28"/>
        </w:rPr>
        <w:t>комфортного</w:t>
      </w:r>
      <w:r w:rsidRPr="00F71C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CEB">
        <w:rPr>
          <w:rFonts w:ascii="Times New Roman" w:hAnsi="Times New Roman"/>
          <w:sz w:val="28"/>
          <w:szCs w:val="28"/>
        </w:rPr>
        <w:t>груз</w:t>
      </w:r>
      <w:proofErr w:type="gramStart"/>
      <w:r w:rsidRPr="00F71CEB">
        <w:rPr>
          <w:rFonts w:ascii="Times New Roman" w:hAnsi="Times New Roman"/>
          <w:sz w:val="28"/>
          <w:szCs w:val="28"/>
        </w:rPr>
        <w:t>о</w:t>
      </w:r>
      <w:proofErr w:type="spellEnd"/>
      <w:r w:rsidRPr="00F71CEB">
        <w:rPr>
          <w:rFonts w:ascii="Times New Roman" w:hAnsi="Times New Roman"/>
          <w:sz w:val="28"/>
          <w:szCs w:val="28"/>
        </w:rPr>
        <w:t>-</w:t>
      </w:r>
      <w:proofErr w:type="gramEnd"/>
      <w:r w:rsidRPr="00F71CEB">
        <w:rPr>
          <w:rFonts w:ascii="Times New Roman" w:hAnsi="Times New Roman"/>
          <w:sz w:val="28"/>
          <w:szCs w:val="28"/>
        </w:rPr>
        <w:t xml:space="preserve">  и  пассажиро</w:t>
      </w:r>
      <w:r w:rsidR="003B7E7F">
        <w:rPr>
          <w:rFonts w:ascii="Times New Roman" w:hAnsi="Times New Roman"/>
          <w:sz w:val="28"/>
          <w:szCs w:val="28"/>
        </w:rPr>
        <w:t>потока,</w:t>
      </w:r>
      <w:r w:rsidRPr="00F71CEB">
        <w:rPr>
          <w:rFonts w:ascii="Times New Roman" w:hAnsi="Times New Roman"/>
          <w:sz w:val="28"/>
          <w:szCs w:val="28"/>
        </w:rPr>
        <w:t xml:space="preserve"> гармоничного  развития  и  эффективного  взаимодействия  всех  видов транспорта</w:t>
      </w:r>
      <w:r w:rsidR="003B7E7F">
        <w:rPr>
          <w:rFonts w:ascii="Times New Roman" w:hAnsi="Times New Roman"/>
          <w:sz w:val="28"/>
          <w:szCs w:val="28"/>
        </w:rPr>
        <w:t>;</w:t>
      </w:r>
    </w:p>
    <w:p w:rsidR="00FE3D8A" w:rsidRPr="00F71CEB" w:rsidRDefault="00FE3D8A" w:rsidP="00E446B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CEB">
        <w:rPr>
          <w:rFonts w:ascii="Times New Roman" w:hAnsi="Times New Roman"/>
          <w:sz w:val="28"/>
          <w:szCs w:val="28"/>
        </w:rPr>
        <w:t>В  сфере  автомобильных  пассаж</w:t>
      </w:r>
      <w:r>
        <w:rPr>
          <w:rFonts w:ascii="Times New Roman" w:hAnsi="Times New Roman"/>
          <w:sz w:val="28"/>
          <w:szCs w:val="28"/>
        </w:rPr>
        <w:t xml:space="preserve">ирских  перевозок  должна  быть </w:t>
      </w:r>
      <w:r w:rsidRPr="00F71CEB">
        <w:rPr>
          <w:rFonts w:ascii="Times New Roman" w:hAnsi="Times New Roman"/>
          <w:sz w:val="28"/>
          <w:szCs w:val="28"/>
        </w:rPr>
        <w:t xml:space="preserve">предусмотрена  поэтапная  модернизация  маршрутной  сети  пригородного сообщения  с  учетом  уровня  благосостояния  населения  по  следующим направлениям: </w:t>
      </w:r>
    </w:p>
    <w:p w:rsidR="00FE3D8A" w:rsidRPr="00F71CEB" w:rsidRDefault="00FE3D8A" w:rsidP="00E446B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CEB">
        <w:rPr>
          <w:rFonts w:ascii="Times New Roman" w:hAnsi="Times New Roman"/>
          <w:sz w:val="28"/>
          <w:szCs w:val="28"/>
        </w:rPr>
        <w:lastRenderedPageBreak/>
        <w:t>создание  условий  для  работы  предприятий  пассажирского транспорта  с  органами  местного  самоуправления  по  заключенным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CEB">
        <w:rPr>
          <w:rFonts w:ascii="Times New Roman" w:hAnsi="Times New Roman"/>
          <w:sz w:val="28"/>
          <w:szCs w:val="28"/>
        </w:rPr>
        <w:t xml:space="preserve">контрактам на выполнение перевозок населения (муниципальный заказ); </w:t>
      </w:r>
    </w:p>
    <w:p w:rsidR="00F01B3A" w:rsidRDefault="00FE3D8A" w:rsidP="00E446B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CEB">
        <w:rPr>
          <w:rFonts w:ascii="Times New Roman" w:hAnsi="Times New Roman"/>
          <w:sz w:val="28"/>
          <w:szCs w:val="28"/>
        </w:rPr>
        <w:t>организация  пассажирских  перевозок  на  таком  уровне,  который обеспечивал бы безубыточную работу предприятий и позволял обновлять подвижной состав в соответствии с нормативами</w:t>
      </w:r>
      <w:r w:rsidR="00F01B3A">
        <w:rPr>
          <w:rFonts w:ascii="Times New Roman" w:hAnsi="Times New Roman"/>
          <w:sz w:val="28"/>
          <w:szCs w:val="28"/>
        </w:rPr>
        <w:t>;</w:t>
      </w:r>
    </w:p>
    <w:p w:rsidR="00FE3D8A" w:rsidRPr="002A6BD2" w:rsidRDefault="00D07A49" w:rsidP="00FE3D8A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6" w:name="_Toc528843612"/>
      <w:r>
        <w:rPr>
          <w:noProof/>
        </w:rPr>
        <w:lastRenderedPageBreak/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-741045</wp:posOffset>
            </wp:positionH>
            <wp:positionV relativeFrom="paragraph">
              <wp:posOffset>-67310</wp:posOffset>
            </wp:positionV>
            <wp:extent cx="10983595" cy="510540"/>
            <wp:effectExtent l="19050" t="0" r="8255" b="0"/>
            <wp:wrapNone/>
            <wp:docPr id="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88000" contrast="9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59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640" w:rsidRPr="00671640">
        <w:rPr>
          <w:rFonts w:ascii="Times New Roman" w:hAnsi="Times New Roman"/>
          <w:color w:val="auto"/>
          <w:sz w:val="32"/>
          <w:szCs w:val="32"/>
        </w:rPr>
        <w:t>2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>.5  Описание  основных  элементов  дорог,  их  пересечений  и примыканий</w:t>
      </w:r>
      <w:bookmarkEnd w:id="16"/>
    </w:p>
    <w:tbl>
      <w:tblPr>
        <w:tblStyle w:val="ac"/>
        <w:tblpPr w:leftFromText="180" w:rightFromText="180" w:vertAnchor="text" w:horzAnchor="page" w:tblpX="3568" w:tblpY="379"/>
        <w:tblOverlap w:val="never"/>
        <w:tblW w:w="0" w:type="auto"/>
        <w:tblLayout w:type="fixed"/>
        <w:tblLook w:val="04A0"/>
      </w:tblPr>
      <w:tblGrid>
        <w:gridCol w:w="8327"/>
      </w:tblGrid>
      <w:tr w:rsidR="00B50A40" w:rsidTr="00B50A40">
        <w:trPr>
          <w:trHeight w:val="7784"/>
        </w:trPr>
        <w:tc>
          <w:tcPr>
            <w:tcW w:w="8327" w:type="dxa"/>
          </w:tcPr>
          <w:p w:rsidR="00B50A40" w:rsidRDefault="00B50A40" w:rsidP="00B50A40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A40" w:rsidRDefault="00B50A40" w:rsidP="00B50A40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A40" w:rsidRDefault="00B50A40" w:rsidP="00B50A40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48275" cy="4343400"/>
                  <wp:effectExtent l="19050" t="0" r="9525" b="0"/>
                  <wp:docPr id="1" name="Рисунок 1" descr="Карта экспедиций: Пряжинский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а экспедиций: Пряжинский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434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A40" w:rsidRDefault="00B50A40" w:rsidP="00B50A40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3D8A" w:rsidRDefault="00FE3D8A" w:rsidP="00FE3D8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85A4F" w:rsidRDefault="00FE3D8A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30BD">
        <w:rPr>
          <w:rFonts w:ascii="Times New Roman" w:hAnsi="Times New Roman"/>
          <w:sz w:val="28"/>
          <w:szCs w:val="28"/>
        </w:rPr>
        <w:t xml:space="preserve"> </w:t>
      </w: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0A40" w:rsidRDefault="00B50A40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4F" w:rsidRDefault="00D85A4F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E3D8A" w:rsidRPr="004530BD" w:rsidRDefault="00FE3D8A" w:rsidP="00D85A4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30BD">
        <w:rPr>
          <w:rFonts w:ascii="Times New Roman" w:hAnsi="Times New Roman"/>
          <w:sz w:val="28"/>
          <w:szCs w:val="28"/>
        </w:rPr>
        <w:t xml:space="preserve">Транспортная система  района  представлена  </w:t>
      </w:r>
      <w:r>
        <w:rPr>
          <w:rFonts w:ascii="Times New Roman" w:hAnsi="Times New Roman"/>
          <w:sz w:val="28"/>
          <w:szCs w:val="28"/>
        </w:rPr>
        <w:t>одним</w:t>
      </w:r>
      <w:r w:rsidRPr="004530BD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ом</w:t>
      </w:r>
      <w:r w:rsidRPr="004530BD">
        <w:rPr>
          <w:rFonts w:ascii="Times New Roman" w:hAnsi="Times New Roman"/>
          <w:sz w:val="28"/>
          <w:szCs w:val="28"/>
        </w:rPr>
        <w:t xml:space="preserve">  – автодорожной транспортной системой. </w:t>
      </w:r>
    </w:p>
    <w:p w:rsidR="008E6643" w:rsidRDefault="00FE3D8A" w:rsidP="00D85A4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30BD">
        <w:rPr>
          <w:rFonts w:ascii="Times New Roman" w:hAnsi="Times New Roman"/>
          <w:sz w:val="28"/>
          <w:szCs w:val="28"/>
        </w:rPr>
        <w:t>Автомобильн</w:t>
      </w:r>
      <w:r w:rsidR="008E6643">
        <w:rPr>
          <w:rFonts w:ascii="Times New Roman" w:hAnsi="Times New Roman"/>
          <w:sz w:val="28"/>
          <w:szCs w:val="28"/>
        </w:rPr>
        <w:t>ая</w:t>
      </w:r>
      <w:r w:rsidRPr="004530BD">
        <w:rPr>
          <w:rFonts w:ascii="Times New Roman" w:hAnsi="Times New Roman"/>
          <w:sz w:val="28"/>
          <w:szCs w:val="28"/>
        </w:rPr>
        <w:t xml:space="preserve"> транспорт</w:t>
      </w:r>
      <w:r w:rsidR="008E6643">
        <w:rPr>
          <w:rFonts w:ascii="Times New Roman" w:hAnsi="Times New Roman"/>
          <w:sz w:val="28"/>
          <w:szCs w:val="28"/>
        </w:rPr>
        <w:t>ная система</w:t>
      </w:r>
      <w:r w:rsidRPr="004530BD">
        <w:rPr>
          <w:rFonts w:ascii="Times New Roman" w:hAnsi="Times New Roman"/>
          <w:sz w:val="28"/>
          <w:szCs w:val="28"/>
        </w:rPr>
        <w:t xml:space="preserve"> представлен</w:t>
      </w:r>
      <w:r w:rsidR="008E6643">
        <w:rPr>
          <w:rFonts w:ascii="Times New Roman" w:hAnsi="Times New Roman"/>
          <w:sz w:val="28"/>
          <w:szCs w:val="28"/>
        </w:rPr>
        <w:t>а</w:t>
      </w:r>
      <w:r w:rsidRPr="004530BD">
        <w:rPr>
          <w:rFonts w:ascii="Times New Roman" w:hAnsi="Times New Roman"/>
          <w:sz w:val="28"/>
          <w:szCs w:val="28"/>
        </w:rPr>
        <w:t xml:space="preserve"> сетью автомобильных дорог </w:t>
      </w:r>
      <w:r w:rsidR="008E6643">
        <w:rPr>
          <w:rFonts w:ascii="Times New Roman" w:hAnsi="Times New Roman"/>
          <w:sz w:val="28"/>
          <w:szCs w:val="28"/>
        </w:rPr>
        <w:t xml:space="preserve">федерального, </w:t>
      </w:r>
      <w:r w:rsidRPr="004530BD">
        <w:rPr>
          <w:rFonts w:ascii="Times New Roman" w:hAnsi="Times New Roman"/>
          <w:sz w:val="28"/>
          <w:szCs w:val="28"/>
        </w:rPr>
        <w:t>регионального и</w:t>
      </w:r>
      <w:r w:rsidR="008E6643">
        <w:rPr>
          <w:rFonts w:ascii="Times New Roman" w:hAnsi="Times New Roman"/>
          <w:sz w:val="28"/>
          <w:szCs w:val="28"/>
        </w:rPr>
        <w:t>ли</w:t>
      </w:r>
      <w:r w:rsidRPr="004530BD">
        <w:rPr>
          <w:rFonts w:ascii="Times New Roman" w:hAnsi="Times New Roman"/>
          <w:sz w:val="28"/>
          <w:szCs w:val="28"/>
        </w:rPr>
        <w:t xml:space="preserve">  </w:t>
      </w:r>
      <w:r w:rsidR="008E6643">
        <w:rPr>
          <w:rFonts w:ascii="Times New Roman" w:hAnsi="Times New Roman"/>
          <w:sz w:val="28"/>
          <w:szCs w:val="28"/>
        </w:rPr>
        <w:t>меж</w:t>
      </w:r>
      <w:r w:rsidRPr="004530BD">
        <w:rPr>
          <w:rFonts w:ascii="Times New Roman" w:hAnsi="Times New Roman"/>
          <w:sz w:val="28"/>
          <w:szCs w:val="28"/>
        </w:rPr>
        <w:t xml:space="preserve">муниципального  значения, </w:t>
      </w:r>
      <w:r w:rsidR="008E6643">
        <w:rPr>
          <w:rFonts w:ascii="Times New Roman" w:hAnsi="Times New Roman"/>
          <w:sz w:val="28"/>
          <w:szCs w:val="28"/>
        </w:rPr>
        <w:t>местного значения</w:t>
      </w:r>
      <w:r w:rsidRPr="004530BD">
        <w:rPr>
          <w:rFonts w:ascii="Times New Roman" w:hAnsi="Times New Roman"/>
          <w:sz w:val="28"/>
          <w:szCs w:val="28"/>
        </w:rPr>
        <w:t xml:space="preserve"> </w:t>
      </w:r>
      <w:r w:rsidR="008E6643">
        <w:rPr>
          <w:rFonts w:ascii="Times New Roman" w:hAnsi="Times New Roman"/>
          <w:sz w:val="28"/>
          <w:szCs w:val="28"/>
        </w:rPr>
        <w:t xml:space="preserve">и </w:t>
      </w:r>
      <w:r w:rsidRPr="004530BD">
        <w:rPr>
          <w:rFonts w:ascii="Times New Roman" w:hAnsi="Times New Roman"/>
          <w:sz w:val="28"/>
          <w:szCs w:val="28"/>
        </w:rPr>
        <w:t>является  наиболее перспективн</w:t>
      </w:r>
      <w:r w:rsidR="008E6643">
        <w:rPr>
          <w:rFonts w:ascii="Times New Roman" w:hAnsi="Times New Roman"/>
          <w:sz w:val="28"/>
          <w:szCs w:val="28"/>
        </w:rPr>
        <w:t>ой</w:t>
      </w:r>
      <w:r w:rsidRPr="004530BD">
        <w:rPr>
          <w:rFonts w:ascii="Times New Roman" w:hAnsi="Times New Roman"/>
          <w:sz w:val="28"/>
          <w:szCs w:val="28"/>
        </w:rPr>
        <w:t xml:space="preserve">  и  социально  значим</w:t>
      </w:r>
      <w:r w:rsidR="008E6643">
        <w:rPr>
          <w:rFonts w:ascii="Times New Roman" w:hAnsi="Times New Roman"/>
          <w:sz w:val="28"/>
          <w:szCs w:val="28"/>
        </w:rPr>
        <w:t>ой</w:t>
      </w:r>
      <w:r w:rsidRPr="004530BD">
        <w:rPr>
          <w:rFonts w:ascii="Times New Roman" w:hAnsi="Times New Roman"/>
          <w:sz w:val="28"/>
          <w:szCs w:val="28"/>
        </w:rPr>
        <w:t xml:space="preserve">  для  муниципального  района. </w:t>
      </w:r>
    </w:p>
    <w:p w:rsidR="00FE3D8A" w:rsidRDefault="008E6643" w:rsidP="00E446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перечислить федеральные и региональные дороги, местные дороги и указать их протяженность).</w:t>
      </w:r>
      <w:r w:rsidR="00FE3D8A" w:rsidRPr="004530BD">
        <w:rPr>
          <w:rFonts w:ascii="Times New Roman" w:hAnsi="Times New Roman"/>
          <w:sz w:val="28"/>
          <w:szCs w:val="28"/>
        </w:rPr>
        <w:t xml:space="preserve"> </w:t>
      </w:r>
    </w:p>
    <w:p w:rsidR="00311426" w:rsidRDefault="004D4DDE" w:rsidP="00311426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DDE">
        <w:rPr>
          <w:rFonts w:ascii="Times New Roman" w:hAnsi="Times New Roman"/>
          <w:sz w:val="28"/>
          <w:szCs w:val="28"/>
        </w:rPr>
        <w:t>Сеть дорог общего пользования, расположенных в Пряжинском национальном районе, включает в себя 152,53 км автодорог федерального подчинения</w:t>
      </w:r>
      <w:r w:rsidR="00D55BA8">
        <w:rPr>
          <w:rFonts w:ascii="Times New Roman" w:hAnsi="Times New Roman"/>
          <w:sz w:val="28"/>
          <w:szCs w:val="28"/>
        </w:rPr>
        <w:t>;</w:t>
      </w:r>
      <w:r w:rsidRPr="004D4DDE">
        <w:rPr>
          <w:rFonts w:ascii="Times New Roman" w:hAnsi="Times New Roman"/>
          <w:sz w:val="28"/>
          <w:szCs w:val="28"/>
        </w:rPr>
        <w:t xml:space="preserve"> </w:t>
      </w:r>
      <w:r w:rsidR="00D55BA8">
        <w:rPr>
          <w:rFonts w:ascii="Times New Roman" w:hAnsi="Times New Roman"/>
          <w:sz w:val="28"/>
          <w:szCs w:val="28"/>
        </w:rPr>
        <w:t>351,976</w:t>
      </w:r>
      <w:r w:rsidRPr="004D4DDE">
        <w:rPr>
          <w:rFonts w:ascii="Times New Roman" w:hAnsi="Times New Roman"/>
          <w:sz w:val="28"/>
          <w:szCs w:val="28"/>
        </w:rPr>
        <w:t xml:space="preserve"> км территориальных дорог и 238,78 км дорог в населённых пунктах поселений и местных дорог районного уровня.</w:t>
      </w:r>
      <w:r>
        <w:rPr>
          <w:rFonts w:ascii="Tahoma" w:hAnsi="Tahoma" w:cs="Tahoma"/>
          <w:color w:val="4A4A4A"/>
          <w:sz w:val="18"/>
          <w:szCs w:val="18"/>
        </w:rPr>
        <w:br/>
      </w:r>
      <w:r>
        <w:rPr>
          <w:rFonts w:ascii="Tahoma" w:hAnsi="Tahoma" w:cs="Tahoma"/>
          <w:color w:val="4A4A4A"/>
          <w:sz w:val="18"/>
          <w:szCs w:val="18"/>
        </w:rPr>
        <w:br/>
      </w:r>
      <w:r w:rsidR="00311426" w:rsidRPr="00372EE5">
        <w:rPr>
          <w:rFonts w:ascii="Times New Roman" w:hAnsi="Times New Roman"/>
          <w:sz w:val="28"/>
          <w:szCs w:val="28"/>
        </w:rPr>
        <w:t>Перечень  автомобильных  дорог  общего  пользования регионального значения</w:t>
      </w:r>
    </w:p>
    <w:p w:rsidR="00D622DA" w:rsidRDefault="00D622DA" w:rsidP="00311426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426" w:rsidRDefault="004472F3" w:rsidP="00311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42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11426">
        <w:rPr>
          <w:rFonts w:ascii="Times New Roman" w:hAnsi="Times New Roman"/>
          <w:sz w:val="28"/>
          <w:szCs w:val="28"/>
        </w:rPr>
        <w:t>Видлица-Кинелахта</w:t>
      </w:r>
      <w:proofErr w:type="spellEnd"/>
      <w:r w:rsidRPr="003114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1426">
        <w:rPr>
          <w:rFonts w:ascii="Times New Roman" w:hAnsi="Times New Roman"/>
          <w:sz w:val="28"/>
          <w:szCs w:val="28"/>
        </w:rPr>
        <w:t>-В</w:t>
      </w:r>
      <w:proofErr w:type="gramEnd"/>
      <w:r w:rsidRPr="00311426">
        <w:rPr>
          <w:rFonts w:ascii="Times New Roman" w:hAnsi="Times New Roman"/>
          <w:sz w:val="28"/>
          <w:szCs w:val="28"/>
        </w:rPr>
        <w:t>едлозеро  86 ОП РЗ 86К-1, 35,5 км;</w:t>
      </w:r>
    </w:p>
    <w:p w:rsidR="00311426" w:rsidRPr="00311426" w:rsidRDefault="00311426" w:rsidP="00311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426" w:rsidRDefault="004472F3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>- Петрозаводск-Суоярви 86 ОП РЗ 86К-10</w:t>
      </w:r>
      <w:r w:rsidR="0016145A" w:rsidRPr="00D55BA8">
        <w:rPr>
          <w:rFonts w:ascii="Times New Roman" w:hAnsi="Times New Roman"/>
          <w:sz w:val="28"/>
          <w:szCs w:val="28"/>
        </w:rPr>
        <w:t>, 70,776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.Л</w:t>
      </w:r>
      <w:proofErr w:type="gramEnd"/>
      <w:r w:rsidRPr="00D55BA8">
        <w:rPr>
          <w:rFonts w:ascii="Times New Roman" w:hAnsi="Times New Roman"/>
          <w:sz w:val="28"/>
          <w:szCs w:val="28"/>
        </w:rPr>
        <w:t>амбинаволок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86 ОП РЗ 86К-11, 9,300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55BA8">
        <w:rPr>
          <w:rFonts w:ascii="Times New Roman" w:hAnsi="Times New Roman"/>
          <w:sz w:val="28"/>
          <w:szCs w:val="28"/>
        </w:rPr>
        <w:t>Чална-Порожки</w:t>
      </w:r>
      <w:proofErr w:type="spellEnd"/>
      <w:proofErr w:type="gramEnd"/>
      <w:r w:rsidRPr="00D55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5BA8">
        <w:rPr>
          <w:rFonts w:ascii="Times New Roman" w:hAnsi="Times New Roman"/>
          <w:sz w:val="28"/>
          <w:szCs w:val="28"/>
        </w:rPr>
        <w:t>Прионежский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район, 86 ОП РЗ 86К-17, 5,600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.М</w:t>
      </w:r>
      <w:proofErr w:type="gramEnd"/>
      <w:r w:rsidRPr="00D55BA8">
        <w:rPr>
          <w:rFonts w:ascii="Times New Roman" w:hAnsi="Times New Roman"/>
          <w:sz w:val="28"/>
          <w:szCs w:val="28"/>
        </w:rPr>
        <w:t>андера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86К, 2,800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.Л</w:t>
      </w:r>
      <w:proofErr w:type="gramEnd"/>
      <w:r w:rsidRPr="00D55BA8">
        <w:rPr>
          <w:rFonts w:ascii="Times New Roman" w:hAnsi="Times New Roman"/>
          <w:sz w:val="28"/>
          <w:szCs w:val="28"/>
        </w:rPr>
        <w:t>ахта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86К; 1,000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.У</w:t>
      </w:r>
      <w:proofErr w:type="gramEnd"/>
      <w:r w:rsidRPr="00D55BA8">
        <w:rPr>
          <w:rFonts w:ascii="Times New Roman" w:hAnsi="Times New Roman"/>
          <w:sz w:val="28"/>
          <w:szCs w:val="28"/>
        </w:rPr>
        <w:t>лялега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86К, 0,700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.К</w:t>
      </w:r>
      <w:proofErr w:type="gramEnd"/>
      <w:r w:rsidRPr="00D55BA8">
        <w:rPr>
          <w:rFonts w:ascii="Times New Roman" w:hAnsi="Times New Roman"/>
          <w:sz w:val="28"/>
          <w:szCs w:val="28"/>
        </w:rPr>
        <w:t>оккойла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86К- 261, 3,600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lastRenderedPageBreak/>
        <w:t>- Подъезд к д</w:t>
      </w:r>
      <w:proofErr w:type="gramStart"/>
      <w:r w:rsidRPr="00D55BA8">
        <w:rPr>
          <w:rFonts w:ascii="Times New Roman" w:hAnsi="Times New Roman"/>
          <w:sz w:val="28"/>
          <w:szCs w:val="28"/>
        </w:rPr>
        <w:t>.Н</w:t>
      </w:r>
      <w:proofErr w:type="gramEnd"/>
      <w:r w:rsidRPr="00D55BA8">
        <w:rPr>
          <w:rFonts w:ascii="Times New Roman" w:hAnsi="Times New Roman"/>
          <w:sz w:val="28"/>
          <w:szCs w:val="28"/>
        </w:rPr>
        <w:t>ижняя Салма Пряжинский район 86 ОП РЗ 86К- 262, 30,500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>- Подъезд к п</w:t>
      </w:r>
      <w:proofErr w:type="gramStart"/>
      <w:r w:rsidRPr="00D55BA8">
        <w:rPr>
          <w:rFonts w:ascii="Times New Roman" w:hAnsi="Times New Roman"/>
          <w:sz w:val="28"/>
          <w:szCs w:val="28"/>
        </w:rPr>
        <w:t>.В</w:t>
      </w:r>
      <w:proofErr w:type="gramEnd"/>
      <w:r w:rsidRPr="00D55BA8">
        <w:rPr>
          <w:rFonts w:ascii="Times New Roman" w:hAnsi="Times New Roman"/>
          <w:sz w:val="28"/>
          <w:szCs w:val="28"/>
        </w:rPr>
        <w:t>ерхние Важины Пряжинский район 86 ОП РЗ 86К- 263, 23,800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5BA8">
        <w:rPr>
          <w:rFonts w:ascii="Times New Roman" w:hAnsi="Times New Roman"/>
          <w:sz w:val="28"/>
          <w:szCs w:val="28"/>
        </w:rPr>
        <w:t>Крошнозер</w:t>
      </w:r>
      <w:proofErr w:type="gramStart"/>
      <w:r w:rsidRPr="00D55BA8">
        <w:rPr>
          <w:rFonts w:ascii="Times New Roman" w:hAnsi="Times New Roman"/>
          <w:sz w:val="28"/>
          <w:szCs w:val="28"/>
        </w:rPr>
        <w:t>о</w:t>
      </w:r>
      <w:proofErr w:type="spellEnd"/>
      <w:r w:rsidRPr="00D55BA8">
        <w:rPr>
          <w:rFonts w:ascii="Times New Roman" w:hAnsi="Times New Roman"/>
          <w:sz w:val="28"/>
          <w:szCs w:val="28"/>
        </w:rPr>
        <w:t>-</w:t>
      </w:r>
      <w:proofErr w:type="gramEnd"/>
      <w:r w:rsidRPr="00D55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5BA8">
        <w:rPr>
          <w:rFonts w:ascii="Times New Roman" w:hAnsi="Times New Roman"/>
          <w:sz w:val="28"/>
          <w:szCs w:val="28"/>
        </w:rPr>
        <w:t>Гонганалица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86К- 264, 9,500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5BA8">
        <w:rPr>
          <w:rFonts w:ascii="Times New Roman" w:hAnsi="Times New Roman"/>
          <w:sz w:val="28"/>
          <w:szCs w:val="28"/>
        </w:rPr>
        <w:t>Проккойла-Новые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5BA8">
        <w:rPr>
          <w:rFonts w:ascii="Times New Roman" w:hAnsi="Times New Roman"/>
          <w:sz w:val="28"/>
          <w:szCs w:val="28"/>
        </w:rPr>
        <w:t>ПескиСоддер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86К- 265, 15,200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.С</w:t>
      </w:r>
      <w:proofErr w:type="gramEnd"/>
      <w:r w:rsidRPr="00D55BA8">
        <w:rPr>
          <w:rFonts w:ascii="Times New Roman" w:hAnsi="Times New Roman"/>
          <w:sz w:val="28"/>
          <w:szCs w:val="28"/>
        </w:rPr>
        <w:t>яргилахта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86К- 266, 11,500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ст</w:t>
      </w:r>
      <w:proofErr w:type="gramStart"/>
      <w:r w:rsidRPr="00D55BA8">
        <w:rPr>
          <w:rFonts w:ascii="Times New Roman" w:hAnsi="Times New Roman"/>
          <w:sz w:val="28"/>
          <w:szCs w:val="28"/>
        </w:rPr>
        <w:t>.К</w:t>
      </w:r>
      <w:proofErr w:type="gramEnd"/>
      <w:r w:rsidRPr="00D55BA8">
        <w:rPr>
          <w:rFonts w:ascii="Times New Roman" w:hAnsi="Times New Roman"/>
          <w:sz w:val="28"/>
          <w:szCs w:val="28"/>
        </w:rPr>
        <w:t>утижма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86К-267, 0,700;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5BA8">
        <w:rPr>
          <w:rFonts w:ascii="Times New Roman" w:hAnsi="Times New Roman"/>
          <w:sz w:val="28"/>
          <w:szCs w:val="28"/>
        </w:rPr>
        <w:t>Пряжа-Киндасово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86К- 268, 11,000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п</w:t>
      </w:r>
      <w:proofErr w:type="gramStart"/>
      <w:r w:rsidRPr="00D55BA8">
        <w:rPr>
          <w:rFonts w:ascii="Times New Roman" w:hAnsi="Times New Roman"/>
          <w:sz w:val="28"/>
          <w:szCs w:val="28"/>
        </w:rPr>
        <w:t>.К</w:t>
      </w:r>
      <w:proofErr w:type="gramEnd"/>
      <w:r w:rsidRPr="00D55BA8">
        <w:rPr>
          <w:rFonts w:ascii="Times New Roman" w:hAnsi="Times New Roman"/>
          <w:sz w:val="28"/>
          <w:szCs w:val="28"/>
        </w:rPr>
        <w:t>удама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86К- 269, 31,700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5BA8">
        <w:rPr>
          <w:rFonts w:ascii="Times New Roman" w:hAnsi="Times New Roman"/>
          <w:sz w:val="28"/>
          <w:szCs w:val="28"/>
        </w:rPr>
        <w:t>Крошнозеро-Эссойла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86К- 270, 26,735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5BA8">
        <w:rPr>
          <w:rFonts w:ascii="Times New Roman" w:hAnsi="Times New Roman"/>
          <w:sz w:val="28"/>
          <w:szCs w:val="28"/>
        </w:rPr>
        <w:t>КрошнозероКаскеснаволок-Коккойла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86К- 271,10,600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5BA8">
        <w:rPr>
          <w:rFonts w:ascii="Times New Roman" w:hAnsi="Times New Roman"/>
          <w:sz w:val="28"/>
          <w:szCs w:val="28"/>
        </w:rPr>
        <w:t>Савиново-Сыссойла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86К- 272, 4,200 км;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.Щ</w:t>
      </w:r>
      <w:proofErr w:type="gramEnd"/>
      <w:r w:rsidRPr="00D55BA8">
        <w:rPr>
          <w:rFonts w:ascii="Times New Roman" w:hAnsi="Times New Roman"/>
          <w:sz w:val="28"/>
          <w:szCs w:val="28"/>
        </w:rPr>
        <w:t>укнаволок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86К- 273, 0,700;</w:t>
      </w:r>
    </w:p>
    <w:p w:rsidR="0016145A" w:rsidRPr="00D55BA8" w:rsidRDefault="0016145A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</w:t>
      </w:r>
      <w:r w:rsidR="00D55BA8" w:rsidRPr="00D55BA8">
        <w:rPr>
          <w:rFonts w:ascii="Times New Roman" w:hAnsi="Times New Roman"/>
          <w:sz w:val="28"/>
          <w:szCs w:val="28"/>
        </w:rPr>
        <w:t xml:space="preserve">Подъезд к </w:t>
      </w:r>
      <w:proofErr w:type="spellStart"/>
      <w:r w:rsidR="00D55BA8"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="00D55BA8" w:rsidRPr="00D55BA8">
        <w:rPr>
          <w:rFonts w:ascii="Times New Roman" w:hAnsi="Times New Roman"/>
          <w:sz w:val="28"/>
          <w:szCs w:val="28"/>
        </w:rPr>
        <w:t>.Ё</w:t>
      </w:r>
      <w:proofErr w:type="gramEnd"/>
      <w:r w:rsidR="00D55BA8" w:rsidRPr="00D55BA8">
        <w:rPr>
          <w:rFonts w:ascii="Times New Roman" w:hAnsi="Times New Roman"/>
          <w:sz w:val="28"/>
          <w:szCs w:val="28"/>
        </w:rPr>
        <w:t>ршнаволок</w:t>
      </w:r>
      <w:proofErr w:type="spellEnd"/>
      <w:r w:rsidR="00D55BA8" w:rsidRPr="00D55BA8">
        <w:rPr>
          <w:rFonts w:ascii="Times New Roman" w:hAnsi="Times New Roman"/>
          <w:sz w:val="28"/>
          <w:szCs w:val="28"/>
        </w:rPr>
        <w:t xml:space="preserve"> Пряжинский район 86 ОП РЗ 86К- 274, 1,500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.Ч</w:t>
      </w:r>
      <w:proofErr w:type="gramEnd"/>
      <w:r w:rsidRPr="00D55BA8">
        <w:rPr>
          <w:rFonts w:ascii="Times New Roman" w:hAnsi="Times New Roman"/>
          <w:sz w:val="28"/>
          <w:szCs w:val="28"/>
        </w:rPr>
        <w:t>уралахта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86К- 275, 0,600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.С</w:t>
      </w:r>
      <w:proofErr w:type="gramEnd"/>
      <w:r w:rsidRPr="00D55BA8">
        <w:rPr>
          <w:rFonts w:ascii="Times New Roman" w:hAnsi="Times New Roman"/>
          <w:sz w:val="28"/>
          <w:szCs w:val="28"/>
        </w:rPr>
        <w:t>ямозеро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86К- 276, 2,000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5BA8">
        <w:rPr>
          <w:rFonts w:ascii="Times New Roman" w:hAnsi="Times New Roman"/>
          <w:sz w:val="28"/>
          <w:szCs w:val="28"/>
        </w:rPr>
        <w:t>Кудам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а - </w:t>
      </w:r>
      <w:proofErr w:type="spellStart"/>
      <w:r w:rsidRPr="00D55BA8">
        <w:rPr>
          <w:rFonts w:ascii="Times New Roman" w:hAnsi="Times New Roman"/>
          <w:sz w:val="28"/>
          <w:szCs w:val="28"/>
        </w:rPr>
        <w:t>Лахта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86К- 277, 0,800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lastRenderedPageBreak/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.Ч</w:t>
      </w:r>
      <w:proofErr w:type="gramEnd"/>
      <w:r w:rsidRPr="00D55BA8">
        <w:rPr>
          <w:rFonts w:ascii="Times New Roman" w:hAnsi="Times New Roman"/>
          <w:sz w:val="28"/>
          <w:szCs w:val="28"/>
        </w:rPr>
        <w:t>уйнаволок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86К- 278, 0,500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>- Подъезд к м</w:t>
      </w:r>
      <w:proofErr w:type="gramStart"/>
      <w:r w:rsidRPr="00D55BA8">
        <w:rPr>
          <w:rFonts w:ascii="Times New Roman" w:hAnsi="Times New Roman"/>
          <w:sz w:val="28"/>
          <w:szCs w:val="28"/>
        </w:rPr>
        <w:t>.Х</w:t>
      </w:r>
      <w:proofErr w:type="gramEnd"/>
      <w:r w:rsidRPr="00D55BA8">
        <w:rPr>
          <w:rFonts w:ascii="Times New Roman" w:hAnsi="Times New Roman"/>
          <w:sz w:val="28"/>
          <w:szCs w:val="28"/>
        </w:rPr>
        <w:t>имлесхоз Пряжинский район 86 ОП РЗ 86К- 279, 4,700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.М</w:t>
      </w:r>
      <w:proofErr w:type="gramEnd"/>
      <w:r w:rsidRPr="00D55BA8">
        <w:rPr>
          <w:rFonts w:ascii="Times New Roman" w:hAnsi="Times New Roman"/>
          <w:sz w:val="28"/>
          <w:szCs w:val="28"/>
        </w:rPr>
        <w:t>ишинсельга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86К- 280, 1,000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.П</w:t>
      </w:r>
      <w:proofErr w:type="gramEnd"/>
      <w:r w:rsidRPr="00D55BA8">
        <w:rPr>
          <w:rFonts w:ascii="Times New Roman" w:hAnsi="Times New Roman"/>
          <w:sz w:val="28"/>
          <w:szCs w:val="28"/>
        </w:rPr>
        <w:t>аннила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86К- 281, 4,400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.Л</w:t>
      </w:r>
      <w:proofErr w:type="gramEnd"/>
      <w:r w:rsidRPr="00D55BA8">
        <w:rPr>
          <w:rFonts w:ascii="Times New Roman" w:hAnsi="Times New Roman"/>
          <w:sz w:val="28"/>
          <w:szCs w:val="28"/>
        </w:rPr>
        <w:t>ижма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86К- 282, 3,100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.К</w:t>
      </w:r>
      <w:proofErr w:type="gramEnd"/>
      <w:r w:rsidRPr="00D55BA8">
        <w:rPr>
          <w:rFonts w:ascii="Times New Roman" w:hAnsi="Times New Roman"/>
          <w:sz w:val="28"/>
          <w:szCs w:val="28"/>
        </w:rPr>
        <w:t>ойвусельга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86К- 283, 15,300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</w:t>
      </w:r>
      <w:proofErr w:type="spellStart"/>
      <w:r w:rsidRPr="00D55BA8">
        <w:rPr>
          <w:rFonts w:ascii="Times New Roman" w:hAnsi="Times New Roman"/>
          <w:sz w:val="28"/>
          <w:szCs w:val="28"/>
        </w:rPr>
        <w:t>д</w:t>
      </w:r>
      <w:proofErr w:type="gramStart"/>
      <w:r w:rsidRPr="00D55BA8">
        <w:rPr>
          <w:rFonts w:ascii="Times New Roman" w:hAnsi="Times New Roman"/>
          <w:sz w:val="28"/>
          <w:szCs w:val="28"/>
        </w:rPr>
        <w:t>.И</w:t>
      </w:r>
      <w:proofErr w:type="gramEnd"/>
      <w:r w:rsidRPr="00D55BA8">
        <w:rPr>
          <w:rFonts w:ascii="Times New Roman" w:hAnsi="Times New Roman"/>
          <w:sz w:val="28"/>
          <w:szCs w:val="28"/>
        </w:rPr>
        <w:t>ванисто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86К- 284, 2,000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>- Подъезд к д</w:t>
      </w:r>
      <w:proofErr w:type="gramStart"/>
      <w:r w:rsidRPr="00D55BA8">
        <w:rPr>
          <w:rFonts w:ascii="Times New Roman" w:hAnsi="Times New Roman"/>
          <w:sz w:val="28"/>
          <w:szCs w:val="28"/>
        </w:rPr>
        <w:t>.Ч</w:t>
      </w:r>
      <w:proofErr w:type="gramEnd"/>
      <w:r w:rsidRPr="00D55BA8">
        <w:rPr>
          <w:rFonts w:ascii="Times New Roman" w:hAnsi="Times New Roman"/>
          <w:sz w:val="28"/>
          <w:szCs w:val="28"/>
        </w:rPr>
        <w:t xml:space="preserve">ерная </w:t>
      </w:r>
      <w:proofErr w:type="spellStart"/>
      <w:r w:rsidRPr="00D55BA8">
        <w:rPr>
          <w:rFonts w:ascii="Times New Roman" w:hAnsi="Times New Roman"/>
          <w:sz w:val="28"/>
          <w:szCs w:val="28"/>
        </w:rPr>
        <w:t>Ламба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86К- 285, 1,200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>- Подъезд к д</w:t>
      </w:r>
      <w:proofErr w:type="gramStart"/>
      <w:r w:rsidRPr="00D55BA8">
        <w:rPr>
          <w:rFonts w:ascii="Times New Roman" w:hAnsi="Times New Roman"/>
          <w:sz w:val="28"/>
          <w:szCs w:val="28"/>
        </w:rPr>
        <w:t>.Н</w:t>
      </w:r>
      <w:proofErr w:type="gramEnd"/>
      <w:r w:rsidRPr="00D55BA8">
        <w:rPr>
          <w:rFonts w:ascii="Times New Roman" w:hAnsi="Times New Roman"/>
          <w:sz w:val="28"/>
          <w:szCs w:val="28"/>
        </w:rPr>
        <w:t>ижние Виданы Пряжинский район 86 ОП РЗ 86К- 286, 2,500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 xml:space="preserve">- Подъезд к дер. </w:t>
      </w:r>
      <w:proofErr w:type="spellStart"/>
      <w:r w:rsidRPr="00D55BA8">
        <w:rPr>
          <w:rFonts w:ascii="Times New Roman" w:hAnsi="Times New Roman"/>
          <w:sz w:val="28"/>
          <w:szCs w:val="28"/>
        </w:rPr>
        <w:t>Юргилица</w:t>
      </w:r>
      <w:proofErr w:type="spellEnd"/>
      <w:r w:rsidRPr="00D55BA8">
        <w:rPr>
          <w:rFonts w:ascii="Times New Roman" w:hAnsi="Times New Roman"/>
          <w:sz w:val="28"/>
          <w:szCs w:val="28"/>
        </w:rPr>
        <w:t xml:space="preserve"> Пряжинский район 86 ОП РЗ 86К-370, 0,627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>- Подъезд к дер. Куккойла Пряжинский район 86 ОП РЗ 86К-371,0,785 км;</w:t>
      </w:r>
    </w:p>
    <w:p w:rsidR="00D55BA8" w:rsidRPr="00D55BA8" w:rsidRDefault="00D55BA8" w:rsidP="00D55BA8">
      <w:pPr>
        <w:rPr>
          <w:rFonts w:ascii="Times New Roman" w:hAnsi="Times New Roman"/>
          <w:sz w:val="28"/>
          <w:szCs w:val="28"/>
        </w:rPr>
      </w:pPr>
      <w:r w:rsidRPr="00D55BA8">
        <w:rPr>
          <w:rFonts w:ascii="Times New Roman" w:hAnsi="Times New Roman"/>
          <w:sz w:val="28"/>
          <w:szCs w:val="28"/>
        </w:rPr>
        <w:t>- Подъезд к п. Матросы Пряжинский район 86 ОП РЗ 86К-376, 4,267 км</w:t>
      </w:r>
    </w:p>
    <w:p w:rsidR="00FE3D8A" w:rsidRDefault="00AD0DAD" w:rsidP="00E446B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северной части района проходит железнодорожная линия Октябрьской железной дороги Петрозаводск – Суоярви. Основные станции: </w:t>
      </w:r>
    </w:p>
    <w:p w:rsidR="00AD0DAD" w:rsidRDefault="00AD0DAD" w:rsidP="00E446B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Чална-онежская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D0DAD" w:rsidRDefault="00AD0DAD" w:rsidP="00E446B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Падозеро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0DAD" w:rsidRDefault="00AD0DAD" w:rsidP="00E446B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Виллагора;</w:t>
      </w:r>
    </w:p>
    <w:p w:rsidR="00AD0DAD" w:rsidRDefault="00AD0DAD" w:rsidP="00E446B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Кутижма;</w:t>
      </w:r>
    </w:p>
    <w:p w:rsidR="00AD0DAD" w:rsidRDefault="00AD0DAD" w:rsidP="00E446B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Эссойла.</w:t>
      </w:r>
    </w:p>
    <w:p w:rsidR="00AD0DAD" w:rsidRDefault="00AD0DAD" w:rsidP="00E446B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E3D8A" w:rsidRPr="002D40A7" w:rsidRDefault="00FE3D8A" w:rsidP="00E446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D40A7">
        <w:rPr>
          <w:rFonts w:ascii="Times New Roman" w:hAnsi="Times New Roman"/>
          <w:color w:val="000000"/>
          <w:sz w:val="28"/>
          <w:szCs w:val="28"/>
        </w:rPr>
        <w:t>Двухпутная</w:t>
      </w:r>
      <w:proofErr w:type="spellEnd"/>
      <w:r w:rsidRPr="002D40A7">
        <w:rPr>
          <w:rFonts w:ascii="Times New Roman" w:hAnsi="Times New Roman"/>
          <w:color w:val="000000"/>
          <w:sz w:val="28"/>
          <w:szCs w:val="28"/>
        </w:rPr>
        <w:t xml:space="preserve"> электрифицированная линия является звеном широтной магистрали и обеспечивает транспортно-экономические связи </w:t>
      </w:r>
      <w:r w:rsidR="00C14533">
        <w:rPr>
          <w:rFonts w:ascii="Times New Roman" w:hAnsi="Times New Roman"/>
          <w:color w:val="000000"/>
          <w:sz w:val="28"/>
          <w:szCs w:val="28"/>
        </w:rPr>
        <w:t>Республики Карелия</w:t>
      </w:r>
      <w:r w:rsidR="00C14533" w:rsidRPr="002D40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533">
        <w:rPr>
          <w:rFonts w:ascii="Times New Roman" w:hAnsi="Times New Roman"/>
          <w:color w:val="000000"/>
          <w:sz w:val="28"/>
          <w:szCs w:val="28"/>
        </w:rPr>
        <w:t xml:space="preserve">с Мурманской областью, </w:t>
      </w:r>
      <w:r w:rsidRPr="002D40A7">
        <w:rPr>
          <w:rFonts w:ascii="Times New Roman" w:hAnsi="Times New Roman"/>
          <w:color w:val="000000"/>
          <w:sz w:val="28"/>
          <w:szCs w:val="28"/>
        </w:rPr>
        <w:t>с Европейской частью России.</w:t>
      </w:r>
    </w:p>
    <w:p w:rsidR="00FE3D8A" w:rsidRDefault="00FE3D8A" w:rsidP="00FE3D8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73450A" w:rsidRDefault="00E446B9" w:rsidP="00AD0DAD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E3D8A" w:rsidRPr="0073450A">
        <w:rPr>
          <w:rFonts w:ascii="Times New Roman" w:hAnsi="Times New Roman"/>
          <w:sz w:val="28"/>
          <w:szCs w:val="28"/>
        </w:rPr>
        <w:t>айон располагает хорошо развитой сетью грунтовых дорог (</w:t>
      </w:r>
      <w:r w:rsidR="00311426">
        <w:rPr>
          <w:rFonts w:ascii="Times New Roman" w:hAnsi="Times New Roman"/>
          <w:sz w:val="28"/>
          <w:szCs w:val="28"/>
        </w:rPr>
        <w:t>143,1</w:t>
      </w:r>
      <w:r w:rsidR="00FE3D8A" w:rsidRPr="0073450A">
        <w:rPr>
          <w:rFonts w:ascii="Times New Roman" w:hAnsi="Times New Roman"/>
          <w:sz w:val="28"/>
          <w:szCs w:val="28"/>
        </w:rPr>
        <w:t xml:space="preserve"> км) и </w:t>
      </w:r>
      <w:r w:rsidR="00311426">
        <w:rPr>
          <w:rFonts w:ascii="Times New Roman" w:hAnsi="Times New Roman"/>
          <w:sz w:val="28"/>
          <w:szCs w:val="28"/>
        </w:rPr>
        <w:t xml:space="preserve">95,68 </w:t>
      </w:r>
      <w:r w:rsidR="00FE3D8A" w:rsidRPr="0073450A">
        <w:rPr>
          <w:rFonts w:ascii="Times New Roman" w:hAnsi="Times New Roman"/>
          <w:sz w:val="28"/>
          <w:szCs w:val="28"/>
        </w:rPr>
        <w:t xml:space="preserve"> км дорог с твердым покрытием, которые позволяют иметь сообщение со всеми населенными пунктами</w:t>
      </w:r>
      <w:r w:rsidR="00FE3D8A">
        <w:rPr>
          <w:rFonts w:ascii="Times New Roman" w:hAnsi="Times New Roman"/>
          <w:sz w:val="28"/>
          <w:szCs w:val="28"/>
        </w:rPr>
        <w:t>.</w:t>
      </w:r>
      <w:r w:rsidR="00FE3D8A" w:rsidRPr="0073450A">
        <w:rPr>
          <w:rFonts w:ascii="Times New Roman" w:hAnsi="Times New Roman"/>
          <w:sz w:val="28"/>
          <w:szCs w:val="28"/>
        </w:rPr>
        <w:t xml:space="preserve">  Все </w:t>
      </w:r>
      <w:r w:rsidR="00FE3D8A">
        <w:rPr>
          <w:rFonts w:ascii="Times New Roman" w:hAnsi="Times New Roman"/>
          <w:sz w:val="28"/>
          <w:szCs w:val="28"/>
        </w:rPr>
        <w:t xml:space="preserve">городские поселения </w:t>
      </w:r>
      <w:r w:rsidR="00FE3D8A" w:rsidRPr="0073450A">
        <w:rPr>
          <w:rFonts w:ascii="Times New Roman" w:hAnsi="Times New Roman"/>
          <w:sz w:val="28"/>
          <w:szCs w:val="28"/>
        </w:rPr>
        <w:t xml:space="preserve">соединены с районным центром дорогами с твердым покрытием. </w:t>
      </w:r>
    </w:p>
    <w:p w:rsidR="00FE3D8A" w:rsidRPr="0073450A" w:rsidRDefault="00FE3D8A" w:rsidP="00FE3D8A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450A">
        <w:rPr>
          <w:rFonts w:ascii="Times New Roman" w:hAnsi="Times New Roman"/>
          <w:sz w:val="28"/>
          <w:szCs w:val="28"/>
        </w:rPr>
        <w:t>Основным линейным элементом планировочного каркаса территории явля</w:t>
      </w:r>
      <w:r>
        <w:rPr>
          <w:rFonts w:ascii="Times New Roman" w:hAnsi="Times New Roman"/>
          <w:sz w:val="28"/>
          <w:szCs w:val="28"/>
        </w:rPr>
        <w:t>е</w:t>
      </w:r>
      <w:r w:rsidRPr="0073450A">
        <w:rPr>
          <w:rFonts w:ascii="Times New Roman" w:hAnsi="Times New Roman"/>
          <w:sz w:val="28"/>
          <w:szCs w:val="28"/>
        </w:rPr>
        <w:t>тся автодорог</w:t>
      </w:r>
      <w:r w:rsidR="00AD0DA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федерального значения </w:t>
      </w:r>
      <w:r w:rsidR="005D5A92">
        <w:rPr>
          <w:rFonts w:ascii="Times New Roman" w:hAnsi="Times New Roman"/>
          <w:sz w:val="28"/>
          <w:szCs w:val="28"/>
        </w:rPr>
        <w:t>Р-21 «Кола»</w:t>
      </w:r>
      <w:r>
        <w:rPr>
          <w:rFonts w:ascii="Times New Roman" w:hAnsi="Times New Roman"/>
          <w:sz w:val="28"/>
          <w:szCs w:val="28"/>
        </w:rPr>
        <w:t>, которая проходит через весь район</w:t>
      </w:r>
      <w:r w:rsidRPr="0073450A">
        <w:rPr>
          <w:rFonts w:ascii="Times New Roman" w:hAnsi="Times New Roman"/>
          <w:sz w:val="28"/>
          <w:szCs w:val="28"/>
        </w:rPr>
        <w:t>, образующая главный транспортный коридор</w:t>
      </w:r>
      <w:r>
        <w:rPr>
          <w:rFonts w:ascii="Times New Roman" w:hAnsi="Times New Roman"/>
          <w:sz w:val="28"/>
          <w:szCs w:val="28"/>
        </w:rPr>
        <w:t xml:space="preserve">, протяженностью </w:t>
      </w:r>
      <w:r w:rsidR="00311426">
        <w:rPr>
          <w:rFonts w:ascii="Times New Roman" w:hAnsi="Times New Roman"/>
          <w:sz w:val="28"/>
          <w:szCs w:val="28"/>
        </w:rPr>
        <w:t>152,53</w:t>
      </w:r>
      <w:r>
        <w:rPr>
          <w:rFonts w:ascii="Times New Roman" w:hAnsi="Times New Roman"/>
          <w:sz w:val="28"/>
          <w:szCs w:val="28"/>
        </w:rPr>
        <w:t xml:space="preserve"> км</w:t>
      </w:r>
      <w:r w:rsidRPr="0073450A">
        <w:rPr>
          <w:rFonts w:ascii="Times New Roman" w:hAnsi="Times New Roman"/>
          <w:sz w:val="28"/>
          <w:szCs w:val="28"/>
        </w:rPr>
        <w:t xml:space="preserve">. </w:t>
      </w:r>
    </w:p>
    <w:p w:rsidR="00E446B9" w:rsidRDefault="00FE3D8A" w:rsidP="00605C55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450A">
        <w:rPr>
          <w:rFonts w:ascii="Times New Roman" w:hAnsi="Times New Roman"/>
          <w:sz w:val="28"/>
          <w:szCs w:val="28"/>
        </w:rPr>
        <w:t xml:space="preserve">Общая протяженность дорог по району </w:t>
      </w:r>
      <w:r w:rsidR="00B87287">
        <w:rPr>
          <w:rFonts w:ascii="Times New Roman" w:hAnsi="Times New Roman"/>
          <w:sz w:val="28"/>
          <w:szCs w:val="28"/>
        </w:rPr>
        <w:t>261,135</w:t>
      </w:r>
      <w:r w:rsidRPr="0073450A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73450A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73450A">
        <w:rPr>
          <w:rFonts w:ascii="Times New Roman" w:hAnsi="Times New Roman"/>
          <w:sz w:val="28"/>
          <w:szCs w:val="28"/>
        </w:rPr>
        <w:t xml:space="preserve">из них с твердым покрытием </w:t>
      </w:r>
      <w:r w:rsidR="00B87287">
        <w:rPr>
          <w:rFonts w:ascii="Times New Roman" w:hAnsi="Times New Roman"/>
          <w:sz w:val="28"/>
          <w:szCs w:val="28"/>
        </w:rPr>
        <w:t>95,68</w:t>
      </w:r>
      <w:r w:rsidR="00605C55">
        <w:rPr>
          <w:rFonts w:ascii="Times New Roman" w:hAnsi="Times New Roman"/>
          <w:sz w:val="28"/>
          <w:szCs w:val="28"/>
        </w:rPr>
        <w:t xml:space="preserve"> км.</w:t>
      </w:r>
    </w:p>
    <w:p w:rsidR="00FE3D8A" w:rsidRDefault="00FE3D8A" w:rsidP="00FE3D8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718A9">
        <w:rPr>
          <w:rFonts w:ascii="Times New Roman" w:hAnsi="Times New Roman"/>
          <w:sz w:val="28"/>
          <w:szCs w:val="28"/>
        </w:rPr>
        <w:t xml:space="preserve">Перечень автомобильных дорог общего пользования местного </w:t>
      </w:r>
      <w:r>
        <w:rPr>
          <w:rFonts w:ascii="Times New Roman" w:hAnsi="Times New Roman"/>
          <w:sz w:val="28"/>
          <w:szCs w:val="28"/>
        </w:rPr>
        <w:t>значения</w:t>
      </w:r>
    </w:p>
    <w:p w:rsidR="00FE3D8A" w:rsidRDefault="00FE3D8A" w:rsidP="00FE3D8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"/>
        <w:gridCol w:w="2088"/>
        <w:gridCol w:w="2040"/>
        <w:gridCol w:w="2444"/>
        <w:gridCol w:w="1734"/>
      </w:tblGrid>
      <w:tr w:rsidR="00FE3D8A" w:rsidRPr="003A49BE" w:rsidTr="00A96A6E">
        <w:tc>
          <w:tcPr>
            <w:tcW w:w="587" w:type="dxa"/>
            <w:vMerge w:val="restart"/>
          </w:tcPr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</w:tcPr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 xml:space="preserve">Наименование поселений района </w:t>
            </w:r>
          </w:p>
        </w:tc>
        <w:tc>
          <w:tcPr>
            <w:tcW w:w="2040" w:type="dxa"/>
            <w:vMerge w:val="restart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 xml:space="preserve">Протяженность дорог, </w:t>
            </w:r>
            <w:proofErr w:type="gramStart"/>
            <w:r w:rsidRPr="00A96A6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178" w:type="dxa"/>
            <w:gridSpan w:val="2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Тип покрытия</w:t>
            </w:r>
          </w:p>
        </w:tc>
      </w:tr>
      <w:tr w:rsidR="00FE3D8A" w:rsidRPr="003A49BE" w:rsidTr="00A96A6E">
        <w:tc>
          <w:tcPr>
            <w:tcW w:w="587" w:type="dxa"/>
            <w:vMerge/>
          </w:tcPr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 xml:space="preserve">с асфальтобетонным покрытием, </w:t>
            </w:r>
            <w:proofErr w:type="gramStart"/>
            <w:r w:rsidRPr="00A96A6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34" w:type="dxa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С грунтовым, щебеночным покрытием</w:t>
            </w:r>
          </w:p>
        </w:tc>
      </w:tr>
      <w:tr w:rsidR="00FE3D8A" w:rsidRPr="003A49BE" w:rsidTr="00A96A6E">
        <w:tc>
          <w:tcPr>
            <w:tcW w:w="587" w:type="dxa"/>
          </w:tcPr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FE3D8A" w:rsidRPr="00A96A6E" w:rsidRDefault="00B87287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2040" w:type="dxa"/>
          </w:tcPr>
          <w:p w:rsidR="00FE3D8A" w:rsidRPr="00A96A6E" w:rsidRDefault="00B87287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44" w:type="dxa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8A" w:rsidRPr="003A49BE" w:rsidTr="00A96A6E">
        <w:tc>
          <w:tcPr>
            <w:tcW w:w="587" w:type="dxa"/>
          </w:tcPr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FE3D8A" w:rsidRPr="00A96A6E" w:rsidRDefault="00B87287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Чалнинское сельское поселение</w:t>
            </w:r>
          </w:p>
        </w:tc>
        <w:tc>
          <w:tcPr>
            <w:tcW w:w="2040" w:type="dxa"/>
          </w:tcPr>
          <w:p w:rsidR="00FE3D8A" w:rsidRPr="00A96A6E" w:rsidRDefault="00B87287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2444" w:type="dxa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8A" w:rsidRPr="003A49BE" w:rsidTr="00A96A6E">
        <w:tc>
          <w:tcPr>
            <w:tcW w:w="587" w:type="dxa"/>
          </w:tcPr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FE3D8A" w:rsidRPr="00A96A6E" w:rsidRDefault="00B87287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Святозерское сельское поселение</w:t>
            </w:r>
          </w:p>
        </w:tc>
        <w:tc>
          <w:tcPr>
            <w:tcW w:w="2040" w:type="dxa"/>
          </w:tcPr>
          <w:p w:rsidR="00FE3D8A" w:rsidRPr="00A96A6E" w:rsidRDefault="00B87287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21,287</w:t>
            </w:r>
          </w:p>
        </w:tc>
        <w:tc>
          <w:tcPr>
            <w:tcW w:w="2444" w:type="dxa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8A" w:rsidRPr="003A49BE" w:rsidTr="00A96A6E">
        <w:tc>
          <w:tcPr>
            <w:tcW w:w="587" w:type="dxa"/>
          </w:tcPr>
          <w:p w:rsidR="00FE3D8A" w:rsidRPr="003A49B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:rsidR="00FE3D8A" w:rsidRPr="003A49BE" w:rsidRDefault="00B87287" w:rsidP="00A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Крошнозерское сельское поселение</w:t>
            </w:r>
          </w:p>
        </w:tc>
        <w:tc>
          <w:tcPr>
            <w:tcW w:w="2040" w:type="dxa"/>
          </w:tcPr>
          <w:p w:rsidR="00FE3D8A" w:rsidRPr="003A49BE" w:rsidRDefault="00B87287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4,87</w:t>
            </w:r>
          </w:p>
        </w:tc>
        <w:tc>
          <w:tcPr>
            <w:tcW w:w="2444" w:type="dxa"/>
          </w:tcPr>
          <w:p w:rsidR="00FE3D8A" w:rsidRPr="003A49B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FE3D8A" w:rsidRPr="003A49B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D8A" w:rsidRPr="003A49BE" w:rsidTr="00A96A6E">
        <w:tc>
          <w:tcPr>
            <w:tcW w:w="587" w:type="dxa"/>
          </w:tcPr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88" w:type="dxa"/>
          </w:tcPr>
          <w:p w:rsidR="00FE3D8A" w:rsidRPr="00A96A6E" w:rsidRDefault="00B87287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Эссойльское сельское поселение</w:t>
            </w:r>
          </w:p>
        </w:tc>
        <w:tc>
          <w:tcPr>
            <w:tcW w:w="2040" w:type="dxa"/>
          </w:tcPr>
          <w:p w:rsidR="00FE3D8A" w:rsidRPr="00A96A6E" w:rsidRDefault="00B87287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70,678</w:t>
            </w:r>
          </w:p>
        </w:tc>
        <w:tc>
          <w:tcPr>
            <w:tcW w:w="2444" w:type="dxa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FE3D8A" w:rsidRPr="003A49B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D8A" w:rsidRPr="003A49BE" w:rsidTr="00A96A6E">
        <w:tc>
          <w:tcPr>
            <w:tcW w:w="587" w:type="dxa"/>
          </w:tcPr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FE3D8A" w:rsidRPr="00A96A6E" w:rsidRDefault="00B87287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Матросское сельское поселение</w:t>
            </w:r>
          </w:p>
        </w:tc>
        <w:tc>
          <w:tcPr>
            <w:tcW w:w="2040" w:type="dxa"/>
          </w:tcPr>
          <w:p w:rsidR="00FE3D8A" w:rsidRPr="00A96A6E" w:rsidRDefault="00B87287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2444" w:type="dxa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FE3D8A" w:rsidRPr="003A49B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287" w:rsidRPr="003A49BE" w:rsidTr="00A96A6E">
        <w:tc>
          <w:tcPr>
            <w:tcW w:w="587" w:type="dxa"/>
          </w:tcPr>
          <w:p w:rsidR="00B87287" w:rsidRPr="00A96A6E" w:rsidRDefault="00B87287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:rsidR="00B87287" w:rsidRPr="00A96A6E" w:rsidRDefault="00B87287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Ведлозерское сельское поселение</w:t>
            </w:r>
          </w:p>
        </w:tc>
        <w:tc>
          <w:tcPr>
            <w:tcW w:w="2040" w:type="dxa"/>
          </w:tcPr>
          <w:p w:rsidR="00B87287" w:rsidRPr="00A96A6E" w:rsidRDefault="00B87287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44" w:type="dxa"/>
          </w:tcPr>
          <w:p w:rsidR="00B87287" w:rsidRPr="00A96A6E" w:rsidRDefault="00B87287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287" w:rsidRPr="003A49BE" w:rsidRDefault="00B87287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D8A" w:rsidRPr="003A49BE" w:rsidTr="00A96A6E">
        <w:tc>
          <w:tcPr>
            <w:tcW w:w="587" w:type="dxa"/>
          </w:tcPr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FE3D8A" w:rsidRPr="00A96A6E" w:rsidRDefault="00FE3D8A" w:rsidP="00A72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6A6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40" w:type="dxa"/>
          </w:tcPr>
          <w:p w:rsidR="00FE3D8A" w:rsidRPr="00A96A6E" w:rsidRDefault="00186668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A6E">
              <w:rPr>
                <w:rFonts w:ascii="Times New Roman" w:hAnsi="Times New Roman"/>
                <w:b/>
                <w:sz w:val="24"/>
                <w:szCs w:val="24"/>
              </w:rPr>
              <w:t>239,135</w:t>
            </w:r>
          </w:p>
        </w:tc>
        <w:tc>
          <w:tcPr>
            <w:tcW w:w="2444" w:type="dxa"/>
          </w:tcPr>
          <w:p w:rsidR="00FE3D8A" w:rsidRPr="00A96A6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FE3D8A" w:rsidRPr="003A49BE" w:rsidRDefault="00FE3D8A" w:rsidP="00A72A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E3D8A" w:rsidRDefault="00FE3D8A" w:rsidP="00FE3D8A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4E38C2" w:rsidRDefault="00FE3D8A" w:rsidP="00FE3D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38C2">
        <w:rPr>
          <w:rFonts w:ascii="Times New Roman" w:hAnsi="Times New Roman"/>
          <w:sz w:val="28"/>
          <w:szCs w:val="28"/>
        </w:rPr>
        <w:t xml:space="preserve"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района является одним из наиболее социально-значимых вопросов. Сеть внутрирайонных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 затрат  времени  на перевозки.  </w:t>
      </w:r>
    </w:p>
    <w:p w:rsidR="00FE3D8A" w:rsidRPr="004E38C2" w:rsidRDefault="00FE3D8A" w:rsidP="00FE3D8A">
      <w:pPr>
        <w:widowControl w:val="0"/>
        <w:autoSpaceDE w:val="0"/>
        <w:autoSpaceDN w:val="0"/>
        <w:adjustRightInd w:val="0"/>
        <w:spacing w:after="0"/>
        <w:ind w:right="7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38C2">
        <w:rPr>
          <w:rFonts w:ascii="Times New Roman" w:hAnsi="Times New Roman"/>
          <w:color w:val="000000"/>
          <w:sz w:val="28"/>
          <w:szCs w:val="28"/>
        </w:rPr>
        <w:t>Анализ сложившейся улично-дорожной сети выявляет следующие недостатки:</w:t>
      </w:r>
    </w:p>
    <w:p w:rsidR="00A1588A" w:rsidRDefault="00FE3D8A" w:rsidP="00FE3D8A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right="71"/>
        <w:jc w:val="both"/>
        <w:rPr>
          <w:rFonts w:ascii="Times New Roman" w:hAnsi="Times New Roman"/>
          <w:sz w:val="28"/>
          <w:szCs w:val="28"/>
        </w:rPr>
      </w:pPr>
      <w:r w:rsidRPr="004E38C2">
        <w:rPr>
          <w:rFonts w:ascii="Times New Roman" w:hAnsi="Times New Roman"/>
          <w:sz w:val="28"/>
          <w:szCs w:val="28"/>
        </w:rPr>
        <w:t xml:space="preserve">необходимость проведения ремонта </w:t>
      </w:r>
      <w:r w:rsidR="006F65A7">
        <w:rPr>
          <w:rFonts w:ascii="Times New Roman" w:hAnsi="Times New Roman"/>
          <w:sz w:val="28"/>
          <w:szCs w:val="28"/>
        </w:rPr>
        <w:t>70</w:t>
      </w:r>
      <w:r w:rsidR="00A1588A">
        <w:rPr>
          <w:rFonts w:ascii="Times New Roman" w:hAnsi="Times New Roman"/>
          <w:sz w:val="28"/>
          <w:szCs w:val="28"/>
        </w:rPr>
        <w:t xml:space="preserve">,0 </w:t>
      </w:r>
      <w:r w:rsidRPr="004E38C2">
        <w:rPr>
          <w:rFonts w:ascii="Times New Roman" w:hAnsi="Times New Roman"/>
          <w:sz w:val="28"/>
          <w:szCs w:val="28"/>
        </w:rPr>
        <w:t>% дорожного покрытия</w:t>
      </w:r>
      <w:r w:rsidR="00A1588A">
        <w:rPr>
          <w:rFonts w:ascii="Times New Roman" w:hAnsi="Times New Roman"/>
          <w:sz w:val="28"/>
          <w:szCs w:val="28"/>
        </w:rPr>
        <w:t>;</w:t>
      </w:r>
    </w:p>
    <w:p w:rsidR="00FE3D8A" w:rsidRPr="004E38C2" w:rsidRDefault="00FE3D8A" w:rsidP="00FE3D8A">
      <w:pPr>
        <w:tabs>
          <w:tab w:val="left" w:pos="85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0A40" w:rsidRDefault="00B50A40" w:rsidP="00E446B9">
      <w:pPr>
        <w:tabs>
          <w:tab w:val="left" w:pos="850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96A6E" w:rsidRDefault="00A96A6E" w:rsidP="00E446B9">
      <w:pPr>
        <w:tabs>
          <w:tab w:val="left" w:pos="850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96A6E" w:rsidRDefault="00A96A6E" w:rsidP="00E446B9">
      <w:pPr>
        <w:tabs>
          <w:tab w:val="left" w:pos="850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96A6E" w:rsidRDefault="00A96A6E" w:rsidP="00E446B9">
      <w:pPr>
        <w:tabs>
          <w:tab w:val="left" w:pos="850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96A6E" w:rsidRDefault="00A96A6E" w:rsidP="00E446B9">
      <w:pPr>
        <w:tabs>
          <w:tab w:val="left" w:pos="850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96A6E" w:rsidRDefault="00A96A6E" w:rsidP="00E446B9">
      <w:pPr>
        <w:tabs>
          <w:tab w:val="left" w:pos="850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50A40" w:rsidRDefault="00B50A40" w:rsidP="00B50A40">
      <w:pPr>
        <w:tabs>
          <w:tab w:val="left" w:pos="850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A6E">
        <w:rPr>
          <w:rFonts w:ascii="Times New Roman" w:hAnsi="Times New Roman"/>
          <w:b/>
          <w:sz w:val="28"/>
          <w:szCs w:val="28"/>
        </w:rPr>
        <w:lastRenderedPageBreak/>
        <w:t>Дороги районного значения</w:t>
      </w:r>
    </w:p>
    <w:p w:rsidR="00A96A6E" w:rsidRPr="00A96A6E" w:rsidRDefault="00A96A6E" w:rsidP="00B50A40">
      <w:pPr>
        <w:tabs>
          <w:tab w:val="left" w:pos="850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173"/>
        <w:gridCol w:w="1701"/>
        <w:gridCol w:w="2126"/>
        <w:gridCol w:w="2268"/>
      </w:tblGrid>
      <w:tr w:rsidR="00B50A40" w:rsidRPr="003A49BE" w:rsidTr="00A96A6E">
        <w:tc>
          <w:tcPr>
            <w:tcW w:w="594" w:type="dxa"/>
            <w:vMerge w:val="restart"/>
          </w:tcPr>
          <w:p w:rsidR="00B50A40" w:rsidRPr="00A96A6E" w:rsidRDefault="00B50A40" w:rsidP="00B1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73" w:type="dxa"/>
            <w:vMerge w:val="restart"/>
          </w:tcPr>
          <w:p w:rsidR="00B50A40" w:rsidRPr="00A96A6E" w:rsidRDefault="00B50A40" w:rsidP="00B1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 xml:space="preserve">Расположение </w:t>
            </w:r>
          </w:p>
        </w:tc>
        <w:tc>
          <w:tcPr>
            <w:tcW w:w="1701" w:type="dxa"/>
            <w:vMerge w:val="restart"/>
          </w:tcPr>
          <w:p w:rsidR="00B50A40" w:rsidRPr="00A96A6E" w:rsidRDefault="00B50A40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 xml:space="preserve">Протяженность дорог, </w:t>
            </w:r>
            <w:proofErr w:type="gramStart"/>
            <w:r w:rsidRPr="00A96A6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394" w:type="dxa"/>
            <w:gridSpan w:val="2"/>
          </w:tcPr>
          <w:p w:rsidR="00B50A40" w:rsidRPr="00A96A6E" w:rsidRDefault="00B50A40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Тип покрытия</w:t>
            </w:r>
          </w:p>
        </w:tc>
      </w:tr>
      <w:tr w:rsidR="00B50A40" w:rsidRPr="003A49BE" w:rsidTr="00A96A6E">
        <w:tc>
          <w:tcPr>
            <w:tcW w:w="594" w:type="dxa"/>
            <w:vMerge/>
          </w:tcPr>
          <w:p w:rsidR="00B50A40" w:rsidRPr="00A96A6E" w:rsidRDefault="00B50A40" w:rsidP="00B1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B50A40" w:rsidRPr="00A96A6E" w:rsidRDefault="00B50A40" w:rsidP="00B1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50A40" w:rsidRPr="00A96A6E" w:rsidRDefault="00B50A40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A40" w:rsidRPr="00A96A6E" w:rsidRDefault="00B50A40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 xml:space="preserve">с асфальтобетонным покрытием, </w:t>
            </w:r>
            <w:proofErr w:type="gramStart"/>
            <w:r w:rsidRPr="00A96A6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</w:tcPr>
          <w:p w:rsidR="00B50A40" w:rsidRPr="00A96A6E" w:rsidRDefault="00B50A40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С грунтовым, щебеночным покрытием</w:t>
            </w:r>
          </w:p>
        </w:tc>
      </w:tr>
      <w:tr w:rsidR="00B50A40" w:rsidRPr="003A49BE" w:rsidTr="00A96A6E">
        <w:tc>
          <w:tcPr>
            <w:tcW w:w="594" w:type="dxa"/>
          </w:tcPr>
          <w:p w:rsidR="00B50A40" w:rsidRPr="00A96A6E" w:rsidRDefault="00B50A40" w:rsidP="00B1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:rsidR="00B50A40" w:rsidRPr="00A96A6E" w:rsidRDefault="00B50A40" w:rsidP="00B50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Пряжинский р-н, пгт Пряжа, от дома № 61 до дома № 71</w:t>
            </w:r>
          </w:p>
        </w:tc>
        <w:tc>
          <w:tcPr>
            <w:tcW w:w="1701" w:type="dxa"/>
          </w:tcPr>
          <w:p w:rsidR="00B50A40" w:rsidRPr="00A96A6E" w:rsidRDefault="009A7F53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2126" w:type="dxa"/>
          </w:tcPr>
          <w:p w:rsidR="00B50A40" w:rsidRPr="00A96A6E" w:rsidRDefault="009A7F53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2268" w:type="dxa"/>
          </w:tcPr>
          <w:p w:rsidR="00B50A40" w:rsidRPr="00A96A6E" w:rsidRDefault="00B50A40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0A40" w:rsidRPr="003A49BE" w:rsidTr="00A96A6E">
        <w:tc>
          <w:tcPr>
            <w:tcW w:w="594" w:type="dxa"/>
          </w:tcPr>
          <w:p w:rsidR="00B50A40" w:rsidRPr="00A96A6E" w:rsidRDefault="00B50A40" w:rsidP="00B1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:rsidR="00B50A40" w:rsidRPr="00A96A6E" w:rsidRDefault="00B50A40" w:rsidP="00A9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Пряжинский р-н, с</w:t>
            </w:r>
            <w:proofErr w:type="gramStart"/>
            <w:r w:rsidRPr="00A96A6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96A6E">
              <w:rPr>
                <w:rFonts w:ascii="Times New Roman" w:hAnsi="Times New Roman"/>
                <w:sz w:val="24"/>
                <w:szCs w:val="24"/>
              </w:rPr>
              <w:t xml:space="preserve">вятозеро, </w:t>
            </w:r>
            <w:r w:rsidR="00A96A6E" w:rsidRPr="00A96A6E">
              <w:rPr>
                <w:rFonts w:ascii="Times New Roman" w:hAnsi="Times New Roman"/>
                <w:sz w:val="24"/>
                <w:szCs w:val="24"/>
              </w:rPr>
              <w:t>от федеральной трассы (Р-21 «Кола») до с.Святозеро (остановочный пункт)</w:t>
            </w:r>
          </w:p>
        </w:tc>
        <w:tc>
          <w:tcPr>
            <w:tcW w:w="1701" w:type="dxa"/>
          </w:tcPr>
          <w:p w:rsidR="00B50A40" w:rsidRPr="00A96A6E" w:rsidRDefault="00A96A6E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2</w:t>
            </w:r>
            <w:r w:rsidR="009A7F53">
              <w:rPr>
                <w:rFonts w:ascii="Times New Roman" w:hAnsi="Times New Roman"/>
                <w:sz w:val="24"/>
                <w:szCs w:val="24"/>
              </w:rPr>
              <w:t>,026</w:t>
            </w:r>
          </w:p>
        </w:tc>
        <w:tc>
          <w:tcPr>
            <w:tcW w:w="2126" w:type="dxa"/>
          </w:tcPr>
          <w:p w:rsidR="00B50A40" w:rsidRPr="00A96A6E" w:rsidRDefault="00A96A6E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2</w:t>
            </w:r>
            <w:r w:rsidR="009A7F53">
              <w:rPr>
                <w:rFonts w:ascii="Times New Roman" w:hAnsi="Times New Roman"/>
                <w:sz w:val="24"/>
                <w:szCs w:val="24"/>
              </w:rPr>
              <w:t>,026</w:t>
            </w:r>
          </w:p>
        </w:tc>
        <w:tc>
          <w:tcPr>
            <w:tcW w:w="2268" w:type="dxa"/>
          </w:tcPr>
          <w:p w:rsidR="00B50A40" w:rsidRPr="00A96A6E" w:rsidRDefault="00A96A6E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0A40" w:rsidRPr="003A49BE" w:rsidTr="00A96A6E">
        <w:tc>
          <w:tcPr>
            <w:tcW w:w="594" w:type="dxa"/>
          </w:tcPr>
          <w:p w:rsidR="00B50A40" w:rsidRPr="00A96A6E" w:rsidRDefault="00B50A40" w:rsidP="00B1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3" w:type="dxa"/>
          </w:tcPr>
          <w:p w:rsidR="00B50A40" w:rsidRPr="00A96A6E" w:rsidRDefault="00A96A6E" w:rsidP="00A9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 xml:space="preserve">Пряжинский р-н, от </w:t>
            </w:r>
            <w:proofErr w:type="spellStart"/>
            <w:r w:rsidRPr="00A96A6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96A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96A6E">
              <w:rPr>
                <w:rFonts w:ascii="Times New Roman" w:hAnsi="Times New Roman"/>
                <w:sz w:val="24"/>
                <w:szCs w:val="24"/>
              </w:rPr>
              <w:t>уккойла</w:t>
            </w:r>
            <w:proofErr w:type="spellEnd"/>
            <w:r w:rsidRPr="00A96A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96A6E">
              <w:rPr>
                <w:rFonts w:ascii="Times New Roman" w:hAnsi="Times New Roman"/>
                <w:sz w:val="24"/>
                <w:szCs w:val="24"/>
              </w:rPr>
              <w:t>д.Юргилица</w:t>
            </w:r>
            <w:proofErr w:type="spellEnd"/>
            <w:r w:rsidRPr="00A96A6E">
              <w:rPr>
                <w:rFonts w:ascii="Times New Roman" w:hAnsi="Times New Roman"/>
                <w:sz w:val="24"/>
                <w:szCs w:val="24"/>
              </w:rPr>
              <w:t xml:space="preserve"> (от Санкт-Петербурга через Приозерск, Сортавалу до Петрозаводска</w:t>
            </w:r>
          </w:p>
        </w:tc>
        <w:tc>
          <w:tcPr>
            <w:tcW w:w="1701" w:type="dxa"/>
          </w:tcPr>
          <w:p w:rsidR="00B50A40" w:rsidRPr="00A96A6E" w:rsidRDefault="00A96A6E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3,004</w:t>
            </w:r>
          </w:p>
        </w:tc>
        <w:tc>
          <w:tcPr>
            <w:tcW w:w="2126" w:type="dxa"/>
          </w:tcPr>
          <w:p w:rsidR="00B50A40" w:rsidRPr="00A96A6E" w:rsidRDefault="00A96A6E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3,004</w:t>
            </w:r>
          </w:p>
        </w:tc>
        <w:tc>
          <w:tcPr>
            <w:tcW w:w="2268" w:type="dxa"/>
          </w:tcPr>
          <w:p w:rsidR="00B50A40" w:rsidRPr="00A96A6E" w:rsidRDefault="00A96A6E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6A6E" w:rsidRPr="003A49BE" w:rsidTr="00A96A6E">
        <w:tc>
          <w:tcPr>
            <w:tcW w:w="594" w:type="dxa"/>
          </w:tcPr>
          <w:p w:rsidR="00A96A6E" w:rsidRPr="00A96A6E" w:rsidRDefault="00A96A6E" w:rsidP="00B1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</w:tcPr>
          <w:p w:rsidR="00A96A6E" w:rsidRPr="00A96A6E" w:rsidRDefault="00A96A6E" w:rsidP="00A9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Пряжинский р-н, от пгт Пряжа до с</w:t>
            </w:r>
            <w:proofErr w:type="gramStart"/>
            <w:r w:rsidRPr="00A96A6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96A6E">
              <w:rPr>
                <w:rFonts w:ascii="Times New Roman" w:hAnsi="Times New Roman"/>
                <w:sz w:val="24"/>
                <w:szCs w:val="24"/>
              </w:rPr>
              <w:t>вятозеро, М-18 «Кола»</w:t>
            </w:r>
          </w:p>
        </w:tc>
        <w:tc>
          <w:tcPr>
            <w:tcW w:w="1701" w:type="dxa"/>
          </w:tcPr>
          <w:p w:rsidR="00A96A6E" w:rsidRPr="00A96A6E" w:rsidRDefault="00A96A6E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15,948</w:t>
            </w:r>
          </w:p>
        </w:tc>
        <w:tc>
          <w:tcPr>
            <w:tcW w:w="2126" w:type="dxa"/>
          </w:tcPr>
          <w:p w:rsidR="00A96A6E" w:rsidRPr="00A96A6E" w:rsidRDefault="00A96A6E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15,948</w:t>
            </w:r>
          </w:p>
        </w:tc>
        <w:tc>
          <w:tcPr>
            <w:tcW w:w="2268" w:type="dxa"/>
          </w:tcPr>
          <w:p w:rsidR="00A96A6E" w:rsidRPr="00A96A6E" w:rsidRDefault="00A96A6E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6A6E" w:rsidRPr="003A49BE" w:rsidTr="00A96A6E">
        <w:tc>
          <w:tcPr>
            <w:tcW w:w="594" w:type="dxa"/>
          </w:tcPr>
          <w:p w:rsidR="00A96A6E" w:rsidRPr="00A96A6E" w:rsidRDefault="00A96A6E" w:rsidP="00B1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3" w:type="dxa"/>
          </w:tcPr>
          <w:p w:rsidR="00A96A6E" w:rsidRPr="00A96A6E" w:rsidRDefault="00A96A6E" w:rsidP="00A9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96A6E" w:rsidRPr="00A96A6E" w:rsidRDefault="00FD7457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21,478</w:t>
            </w:r>
          </w:p>
        </w:tc>
        <w:tc>
          <w:tcPr>
            <w:tcW w:w="2126" w:type="dxa"/>
          </w:tcPr>
          <w:p w:rsidR="00A96A6E" w:rsidRPr="00A96A6E" w:rsidRDefault="00FD7457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21,478</w:t>
            </w:r>
          </w:p>
        </w:tc>
        <w:tc>
          <w:tcPr>
            <w:tcW w:w="2268" w:type="dxa"/>
          </w:tcPr>
          <w:p w:rsidR="00A96A6E" w:rsidRPr="00A96A6E" w:rsidRDefault="00A96A6E" w:rsidP="00B116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50A40" w:rsidRDefault="00B50A40" w:rsidP="00B50A40">
      <w:pPr>
        <w:tabs>
          <w:tab w:val="left" w:pos="850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A40" w:rsidRDefault="00B50A40" w:rsidP="00E446B9">
      <w:pPr>
        <w:tabs>
          <w:tab w:val="left" w:pos="850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3D8A" w:rsidRPr="002A6BD2" w:rsidRDefault="00671640" w:rsidP="00407B59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7" w:name="_Toc528843613"/>
      <w:r>
        <w:rPr>
          <w:rFonts w:ascii="Times New Roman" w:hAnsi="Times New Roman"/>
          <w:color w:val="auto"/>
          <w:sz w:val="32"/>
          <w:szCs w:val="32"/>
        </w:rPr>
        <w:t>2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>.6  Описание  существующей  организации  движения  транспортных средств  и  пешеходов,  включая  описание  организации  движения маршрутных транспортных средств, размещения мест для стоянки и остановки транспортных средств, объектов дорожного сервиса</w:t>
      </w:r>
      <w:bookmarkEnd w:id="17"/>
    </w:p>
    <w:p w:rsidR="00FE3D8A" w:rsidRDefault="00FE3D8A" w:rsidP="00FE3D8A">
      <w:pPr>
        <w:tabs>
          <w:tab w:val="left" w:pos="8504"/>
        </w:tabs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B80016" w:rsidRDefault="00D07A49" w:rsidP="00E446B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Пряжинский национальный</w:t>
      </w:r>
      <w:r w:rsidR="00FE3D8A" w:rsidRPr="00241BBA">
        <w:rPr>
          <w:rFonts w:ascii="Times New Roman" w:hAnsi="Times New Roman"/>
          <w:noProof/>
          <w:sz w:val="28"/>
          <w:szCs w:val="28"/>
        </w:rPr>
        <w:t xml:space="preserve"> муниципальный район располагается </w:t>
      </w:r>
      <w:r w:rsidR="00FE3D8A" w:rsidRPr="00057638">
        <w:rPr>
          <w:rFonts w:ascii="Times New Roman" w:hAnsi="Times New Roman"/>
          <w:sz w:val="28"/>
          <w:szCs w:val="28"/>
        </w:rPr>
        <w:t xml:space="preserve">в </w:t>
      </w:r>
      <w:r w:rsidR="00B80016">
        <w:rPr>
          <w:rFonts w:ascii="Times New Roman" w:hAnsi="Times New Roman"/>
          <w:sz w:val="28"/>
          <w:szCs w:val="28"/>
        </w:rPr>
        <w:t>южной</w:t>
      </w:r>
      <w:r w:rsidR="00FE3D8A" w:rsidRPr="00057638">
        <w:rPr>
          <w:rFonts w:ascii="Times New Roman" w:hAnsi="Times New Roman"/>
          <w:sz w:val="28"/>
          <w:szCs w:val="28"/>
        </w:rPr>
        <w:t xml:space="preserve"> части </w:t>
      </w:r>
      <w:r w:rsidR="005771FD">
        <w:rPr>
          <w:rFonts w:ascii="Times New Roman" w:hAnsi="Times New Roman"/>
          <w:sz w:val="28"/>
          <w:szCs w:val="28"/>
        </w:rPr>
        <w:t>Республики Карелия</w:t>
      </w:r>
      <w:r w:rsidR="00FE3D8A" w:rsidRPr="008B5E69">
        <w:rPr>
          <w:rFonts w:ascii="Times New Roman" w:hAnsi="Times New Roman"/>
          <w:sz w:val="28"/>
          <w:szCs w:val="28"/>
        </w:rPr>
        <w:t>.</w:t>
      </w:r>
      <w:r w:rsidR="00B80016">
        <w:rPr>
          <w:rFonts w:ascii="Times New Roman" w:hAnsi="Times New Roman"/>
          <w:sz w:val="28"/>
          <w:szCs w:val="28"/>
        </w:rPr>
        <w:t xml:space="preserve"> Пряжинский район граничит с Кондопожским, Суоярвским, Олонецким, Прионежским районами и Ленинградской областью.</w:t>
      </w:r>
    </w:p>
    <w:p w:rsidR="00FE3D8A" w:rsidRDefault="00FE3D8A" w:rsidP="00E446B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8B5E6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41BBA">
        <w:rPr>
          <w:rFonts w:ascii="Times New Roman" w:hAnsi="Times New Roman"/>
          <w:noProof/>
          <w:sz w:val="28"/>
          <w:szCs w:val="28"/>
        </w:rPr>
        <w:t xml:space="preserve">Функционально-планировочный каркас  территории  района  содержит  транспортные  коридоры и примыкающие к ним локальные планировочные образования. На специфику  расселения  </w:t>
      </w:r>
      <w:r w:rsidR="00D07A49">
        <w:rPr>
          <w:rFonts w:ascii="Times New Roman" w:hAnsi="Times New Roman"/>
          <w:noProof/>
          <w:sz w:val="28"/>
          <w:szCs w:val="28"/>
        </w:rPr>
        <w:t>Пряжинского национального</w:t>
      </w:r>
      <w:r w:rsidRPr="00241BBA">
        <w:rPr>
          <w:rFonts w:ascii="Times New Roman" w:hAnsi="Times New Roman"/>
          <w:noProof/>
          <w:sz w:val="28"/>
          <w:szCs w:val="28"/>
        </w:rPr>
        <w:t xml:space="preserve">  муниципального  района  оказывает  значительное влияние  расположение  таких  важнейших  планировочных  осей,  как автодорог</w:t>
      </w:r>
      <w:r w:rsidR="005771FD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5771FD">
        <w:rPr>
          <w:rFonts w:ascii="Times New Roman" w:hAnsi="Times New Roman"/>
          <w:noProof/>
          <w:sz w:val="28"/>
          <w:szCs w:val="28"/>
        </w:rPr>
        <w:t>Р-21 «Кола»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 w:rsidR="00BE6865">
        <w:rPr>
          <w:rFonts w:ascii="Times New Roman" w:hAnsi="Times New Roman"/>
          <w:noProof/>
          <w:sz w:val="28"/>
          <w:szCs w:val="28"/>
        </w:rPr>
        <w:t xml:space="preserve">М-18 </w:t>
      </w:r>
      <w:r>
        <w:rPr>
          <w:rFonts w:ascii="Times New Roman" w:hAnsi="Times New Roman"/>
          <w:noProof/>
          <w:sz w:val="28"/>
          <w:szCs w:val="28"/>
        </w:rPr>
        <w:t>«</w:t>
      </w:r>
      <w:r w:rsidR="00BE6865">
        <w:rPr>
          <w:rFonts w:ascii="Times New Roman" w:hAnsi="Times New Roman"/>
          <w:noProof/>
          <w:sz w:val="28"/>
          <w:szCs w:val="28"/>
        </w:rPr>
        <w:t>Кола».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BBA">
        <w:rPr>
          <w:rFonts w:ascii="Times New Roman" w:hAnsi="Times New Roman"/>
          <w:noProof/>
          <w:sz w:val="28"/>
          <w:szCs w:val="28"/>
        </w:rPr>
        <w:t xml:space="preserve"> Наличие  таких  крупных элементов  опорного  каркаса  территории  является  основой  развития (поддержки) для ряда населенных пунктов.  </w:t>
      </w:r>
    </w:p>
    <w:p w:rsidR="00FE3D8A" w:rsidRDefault="00FE3D8A" w:rsidP="00E446B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Pr="00BD1BBC">
        <w:rPr>
          <w:rFonts w:ascii="Times New Roman" w:hAnsi="Times New Roman"/>
          <w:noProof/>
          <w:sz w:val="28"/>
          <w:szCs w:val="28"/>
        </w:rPr>
        <w:t>Автомобильн</w:t>
      </w:r>
      <w:r w:rsidR="005771FD">
        <w:rPr>
          <w:rFonts w:ascii="Times New Roman" w:hAnsi="Times New Roman"/>
          <w:noProof/>
          <w:sz w:val="28"/>
          <w:szCs w:val="28"/>
        </w:rPr>
        <w:t>ое транспортное сообщение</w:t>
      </w:r>
      <w:r w:rsidRPr="00BD1BBC">
        <w:rPr>
          <w:rFonts w:ascii="Times New Roman" w:hAnsi="Times New Roman"/>
          <w:noProof/>
          <w:sz w:val="28"/>
          <w:szCs w:val="28"/>
        </w:rPr>
        <w:t xml:space="preserve"> представлен</w:t>
      </w:r>
      <w:r w:rsidR="005771FD">
        <w:rPr>
          <w:rFonts w:ascii="Times New Roman" w:hAnsi="Times New Roman"/>
          <w:noProof/>
          <w:sz w:val="28"/>
          <w:szCs w:val="28"/>
        </w:rPr>
        <w:t>о</w:t>
      </w:r>
      <w:r w:rsidRPr="00BD1BBC">
        <w:rPr>
          <w:rFonts w:ascii="Times New Roman" w:hAnsi="Times New Roman"/>
          <w:noProof/>
          <w:sz w:val="28"/>
          <w:szCs w:val="28"/>
        </w:rPr>
        <w:t xml:space="preserve"> сетью автомобильных дорог регионального  и  муниципального  значения,  является  наиболее перспективным  и  социально  значимым  для  муниципального  района.  Между населенными пунктами района также имеется автобусное сообщение. Составным звеном инфраструктуры являются автотранспортные предприятия, обеспечивающие</w:t>
      </w:r>
      <w:r w:rsidRPr="00BD1BBC">
        <w:t xml:space="preserve"> </w:t>
      </w:r>
      <w:r w:rsidRPr="00BD1BBC">
        <w:rPr>
          <w:rFonts w:ascii="Times New Roman" w:hAnsi="Times New Roman"/>
          <w:noProof/>
          <w:sz w:val="28"/>
          <w:szCs w:val="28"/>
        </w:rPr>
        <w:t xml:space="preserve">пассажирские  и  грузовые  перевозки,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D1BBC">
        <w:rPr>
          <w:rFonts w:ascii="Times New Roman" w:hAnsi="Times New Roman"/>
          <w:noProof/>
          <w:sz w:val="28"/>
          <w:szCs w:val="28"/>
        </w:rPr>
        <w:t>оборудованные автобусные остановки.</w:t>
      </w:r>
    </w:p>
    <w:p w:rsidR="00FE3D8A" w:rsidRDefault="00FE3D8A" w:rsidP="00E44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BBC">
        <w:rPr>
          <w:rFonts w:ascii="Times New Roman" w:hAnsi="Times New Roman"/>
          <w:noProof/>
          <w:sz w:val="28"/>
          <w:szCs w:val="28"/>
        </w:rPr>
        <w:t xml:space="preserve"> </w:t>
      </w:r>
      <w:r w:rsidRPr="00915BDC">
        <w:rPr>
          <w:rFonts w:ascii="Times New Roman" w:hAnsi="Times New Roman"/>
          <w:sz w:val="28"/>
          <w:szCs w:val="28"/>
        </w:rPr>
        <w:t>Хранение транспортных средств осуществляется на придомовых территориях, гаражных кооперативах</w:t>
      </w:r>
      <w:r w:rsidR="00BE6865">
        <w:rPr>
          <w:rFonts w:ascii="Times New Roman" w:hAnsi="Times New Roman"/>
          <w:sz w:val="28"/>
          <w:szCs w:val="28"/>
        </w:rPr>
        <w:t xml:space="preserve">. </w:t>
      </w:r>
      <w:r w:rsidRPr="00915BDC">
        <w:rPr>
          <w:rFonts w:ascii="Times New Roman" w:hAnsi="Times New Roman"/>
          <w:sz w:val="28"/>
          <w:szCs w:val="28"/>
        </w:rPr>
        <w:t>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FE3D8A" w:rsidRPr="00BD1BBC" w:rsidRDefault="005771FD" w:rsidP="00CF4102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Расписать более подробно по разделу</w:t>
      </w:r>
      <w:r w:rsidR="00CF4102">
        <w:rPr>
          <w:rFonts w:ascii="Times New Roman" w:hAnsi="Times New Roman"/>
          <w:sz w:val="28"/>
          <w:szCs w:val="28"/>
        </w:rPr>
        <w:t xml:space="preserve"> при наличии информации.</w:t>
      </w:r>
    </w:p>
    <w:p w:rsidR="00FE3D8A" w:rsidRPr="00241BBA" w:rsidRDefault="00FE3D8A" w:rsidP="00E446B9">
      <w:pPr>
        <w:tabs>
          <w:tab w:val="left" w:pos="8504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FE3D8A" w:rsidRDefault="00FE3D8A" w:rsidP="00FE3D8A">
      <w:pPr>
        <w:tabs>
          <w:tab w:val="left" w:pos="8504"/>
        </w:tabs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FE3D8A" w:rsidRPr="002A6BD2" w:rsidRDefault="00D07A49" w:rsidP="00FE3D8A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8" w:name="_Toc528843614"/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-42545</wp:posOffset>
            </wp:positionV>
            <wp:extent cx="10982960" cy="871855"/>
            <wp:effectExtent l="19050" t="0" r="8890" b="0"/>
            <wp:wrapNone/>
            <wp:docPr id="1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82000" contrast="7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96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640">
        <w:rPr>
          <w:rFonts w:ascii="Times New Roman" w:hAnsi="Times New Roman"/>
          <w:color w:val="auto"/>
          <w:sz w:val="32"/>
          <w:szCs w:val="32"/>
        </w:rPr>
        <w:t>2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>.7  Анализ  параметров  дорожного  движения,  а  также  параметров движения  маршрутных  транспортных  средств  и  параметров размещения мест для стоянки и остановки транспортных средств</w:t>
      </w:r>
      <w:bookmarkEnd w:id="18"/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Default="00FE3D8A" w:rsidP="00FE3D8A">
      <w:pPr>
        <w:tabs>
          <w:tab w:val="left" w:pos="8504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56"/>
          <w:szCs w:val="56"/>
        </w:rPr>
      </w:pPr>
      <w:r w:rsidRPr="00241BBA">
        <w:rPr>
          <w:rFonts w:ascii="Times New Roman" w:hAnsi="Times New Roman"/>
          <w:noProof/>
          <w:sz w:val="28"/>
          <w:szCs w:val="28"/>
        </w:rPr>
        <w:t xml:space="preserve">Число  отправлений  автобусов </w:t>
      </w:r>
      <w:r>
        <w:rPr>
          <w:rFonts w:ascii="Times New Roman" w:hAnsi="Times New Roman"/>
          <w:noProof/>
          <w:sz w:val="28"/>
          <w:szCs w:val="28"/>
        </w:rPr>
        <w:t>по району</w:t>
      </w:r>
      <w:r w:rsidRPr="00241BBA">
        <w:rPr>
          <w:rFonts w:ascii="Times New Roman" w:hAnsi="Times New Roman"/>
          <w:noProof/>
          <w:sz w:val="28"/>
          <w:szCs w:val="28"/>
        </w:rPr>
        <w:t xml:space="preserve"> в  сутки  -  </w:t>
      </w:r>
      <w:r w:rsidR="008A0C65">
        <w:rPr>
          <w:rFonts w:ascii="Times New Roman" w:hAnsi="Times New Roman"/>
          <w:noProof/>
          <w:sz w:val="28"/>
          <w:szCs w:val="28"/>
        </w:rPr>
        <w:t>00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241BBA">
        <w:rPr>
          <w:rFonts w:ascii="Times New Roman" w:hAnsi="Times New Roman"/>
          <w:noProof/>
          <w:sz w:val="28"/>
          <w:szCs w:val="28"/>
        </w:rPr>
        <w:t xml:space="preserve">За  сутки  в  среднем  по  </w:t>
      </w:r>
      <w:r w:rsidR="00D07A49">
        <w:rPr>
          <w:rFonts w:ascii="Times New Roman" w:hAnsi="Times New Roman"/>
          <w:noProof/>
          <w:sz w:val="28"/>
          <w:szCs w:val="28"/>
        </w:rPr>
        <w:t>Пряжинском национальном</w:t>
      </w:r>
      <w:r>
        <w:rPr>
          <w:rFonts w:ascii="Times New Roman" w:hAnsi="Times New Roman"/>
          <w:noProof/>
          <w:sz w:val="28"/>
          <w:szCs w:val="28"/>
        </w:rPr>
        <w:t>у муниципальному району</w:t>
      </w:r>
      <w:r w:rsidRPr="00241BBA">
        <w:rPr>
          <w:rFonts w:ascii="Times New Roman" w:hAnsi="Times New Roman"/>
          <w:noProof/>
          <w:sz w:val="28"/>
          <w:szCs w:val="28"/>
        </w:rPr>
        <w:t xml:space="preserve">  обслуживается  -  </w:t>
      </w:r>
      <w:r w:rsidR="008A0C65">
        <w:rPr>
          <w:rFonts w:ascii="Times New Roman" w:hAnsi="Times New Roman"/>
          <w:noProof/>
          <w:sz w:val="28"/>
          <w:szCs w:val="28"/>
        </w:rPr>
        <w:t>000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241BBA">
        <w:rPr>
          <w:rFonts w:ascii="Times New Roman" w:hAnsi="Times New Roman"/>
          <w:noProof/>
          <w:sz w:val="28"/>
          <w:szCs w:val="28"/>
        </w:rPr>
        <w:t xml:space="preserve"> пассажиров.</w:t>
      </w:r>
      <w:r w:rsidRPr="00241BBA">
        <w:rPr>
          <w:rFonts w:ascii="Times New Roman" w:hAnsi="Times New Roman"/>
          <w:b/>
          <w:noProof/>
          <w:sz w:val="56"/>
          <w:szCs w:val="56"/>
        </w:rPr>
        <w:t xml:space="preserve"> </w:t>
      </w:r>
      <w:r w:rsidRPr="00ED67FC">
        <w:rPr>
          <w:rFonts w:ascii="Times New Roman" w:hAnsi="Times New Roman"/>
          <w:b/>
          <w:noProof/>
          <w:sz w:val="56"/>
          <w:szCs w:val="56"/>
        </w:rPr>
        <w:t xml:space="preserve"> </w:t>
      </w:r>
    </w:p>
    <w:p w:rsidR="00D36364" w:rsidRDefault="00D36364" w:rsidP="00FE3D8A">
      <w:pPr>
        <w:tabs>
          <w:tab w:val="left" w:pos="8504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56"/>
          <w:szCs w:val="56"/>
        </w:rPr>
      </w:pPr>
    </w:p>
    <w:p w:rsidR="00D36364" w:rsidRDefault="00D36364" w:rsidP="00FE3D8A">
      <w:pPr>
        <w:tabs>
          <w:tab w:val="left" w:pos="850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56"/>
        </w:rPr>
      </w:pPr>
    </w:p>
    <w:p w:rsidR="00FE3D8A" w:rsidRPr="007F1B0F" w:rsidRDefault="00FE3D8A" w:rsidP="00FE3D8A">
      <w:pPr>
        <w:tabs>
          <w:tab w:val="left" w:pos="8504"/>
        </w:tabs>
        <w:jc w:val="center"/>
        <w:rPr>
          <w:rFonts w:ascii="Times New Roman" w:hAnsi="Times New Roman"/>
          <w:b/>
          <w:sz w:val="28"/>
          <w:szCs w:val="28"/>
        </w:rPr>
      </w:pPr>
      <w:r w:rsidRPr="007F1B0F">
        <w:rPr>
          <w:rFonts w:ascii="Times New Roman" w:hAnsi="Times New Roman"/>
          <w:sz w:val="28"/>
          <w:szCs w:val="28"/>
        </w:rPr>
        <w:t>Таблица 4</w:t>
      </w:r>
      <w:r w:rsidRPr="007F1B0F">
        <w:rPr>
          <w:rFonts w:ascii="Times New Roman" w:hAnsi="Times New Roman"/>
          <w:b/>
          <w:sz w:val="28"/>
          <w:szCs w:val="28"/>
        </w:rPr>
        <w:t xml:space="preserve">- Анализ сети маршрутного транспорта </w:t>
      </w:r>
      <w:r w:rsidR="00D07A49">
        <w:rPr>
          <w:rFonts w:ascii="Times New Roman" w:hAnsi="Times New Roman"/>
          <w:b/>
          <w:sz w:val="28"/>
          <w:szCs w:val="28"/>
        </w:rPr>
        <w:t>Пряжинского национального</w:t>
      </w:r>
      <w:r w:rsidRPr="007F1B0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tbl>
      <w:tblPr>
        <w:tblW w:w="11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8"/>
        <w:gridCol w:w="2895"/>
        <w:gridCol w:w="2348"/>
        <w:gridCol w:w="1534"/>
        <w:gridCol w:w="2771"/>
      </w:tblGrid>
      <w:tr w:rsidR="00FE3D8A" w:rsidRPr="003A49BE" w:rsidTr="00A72A8A">
        <w:trPr>
          <w:jc w:val="center"/>
        </w:trPr>
        <w:tc>
          <w:tcPr>
            <w:tcW w:w="1738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9">
              <w:rPr>
                <w:rFonts w:ascii="Times New Roman" w:hAnsi="Times New Roman"/>
                <w:sz w:val="24"/>
                <w:szCs w:val="24"/>
              </w:rPr>
              <w:t>Номер маршрута</w:t>
            </w:r>
          </w:p>
        </w:tc>
        <w:tc>
          <w:tcPr>
            <w:tcW w:w="2895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9">
              <w:rPr>
                <w:rFonts w:ascii="Times New Roman" w:hAnsi="Times New Roman"/>
                <w:sz w:val="24"/>
                <w:szCs w:val="24"/>
              </w:rPr>
              <w:t>Маршрут (начальный и конечный пункт)</w:t>
            </w:r>
          </w:p>
        </w:tc>
        <w:tc>
          <w:tcPr>
            <w:tcW w:w="2348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9">
              <w:rPr>
                <w:rFonts w:ascii="Times New Roman" w:hAnsi="Times New Roman"/>
                <w:sz w:val="24"/>
                <w:szCs w:val="24"/>
              </w:rPr>
              <w:t>Протяженность маршрута,</w:t>
            </w:r>
            <w:r w:rsidR="008A0C65" w:rsidRPr="00E44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46B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34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9">
              <w:rPr>
                <w:rFonts w:ascii="Times New Roman" w:hAnsi="Times New Roman"/>
                <w:sz w:val="24"/>
                <w:szCs w:val="24"/>
              </w:rPr>
              <w:t>Число рейсов в день</w:t>
            </w:r>
          </w:p>
        </w:tc>
        <w:tc>
          <w:tcPr>
            <w:tcW w:w="2771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9">
              <w:rPr>
                <w:rFonts w:ascii="Times New Roman" w:hAnsi="Times New Roman"/>
                <w:sz w:val="24"/>
                <w:szCs w:val="24"/>
              </w:rPr>
              <w:t xml:space="preserve">Пассажирооборот за 1 рейс, </w:t>
            </w:r>
            <w:proofErr w:type="spellStart"/>
            <w:r w:rsidRPr="00E446B9">
              <w:rPr>
                <w:rFonts w:ascii="Times New Roman" w:hAnsi="Times New Roman"/>
                <w:sz w:val="24"/>
                <w:szCs w:val="24"/>
              </w:rPr>
              <w:t>пасс</w:t>
            </w:r>
            <w:proofErr w:type="gramStart"/>
            <w:r w:rsidRPr="00E446B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446B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E446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3D8A" w:rsidRPr="003A49BE" w:rsidTr="00A72A8A">
        <w:trPr>
          <w:jc w:val="center"/>
        </w:trPr>
        <w:tc>
          <w:tcPr>
            <w:tcW w:w="1738" w:type="dxa"/>
          </w:tcPr>
          <w:p w:rsidR="00FE3D8A" w:rsidRPr="00E446B9" w:rsidRDefault="00BE6865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895" w:type="dxa"/>
          </w:tcPr>
          <w:p w:rsidR="00FE3D8A" w:rsidRPr="00E446B9" w:rsidRDefault="00BE6865" w:rsidP="001E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</w:t>
            </w:r>
          </w:p>
        </w:tc>
        <w:tc>
          <w:tcPr>
            <w:tcW w:w="2348" w:type="dxa"/>
          </w:tcPr>
          <w:p w:rsidR="00FE3D8A" w:rsidRPr="00E446B9" w:rsidRDefault="00BE6865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4" w:type="dxa"/>
          </w:tcPr>
          <w:p w:rsidR="00FE3D8A" w:rsidRPr="00E446B9" w:rsidRDefault="00BE6865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8A" w:rsidRPr="003A49BE" w:rsidTr="00A72A8A">
        <w:trPr>
          <w:jc w:val="center"/>
        </w:trPr>
        <w:tc>
          <w:tcPr>
            <w:tcW w:w="1738" w:type="dxa"/>
          </w:tcPr>
          <w:p w:rsidR="00FE3D8A" w:rsidRPr="00E446B9" w:rsidRDefault="00BE6865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95" w:type="dxa"/>
          </w:tcPr>
          <w:p w:rsidR="00FE3D8A" w:rsidRPr="00E446B9" w:rsidRDefault="00BE6865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Петрозаводск-крошнозеро</w:t>
            </w:r>
            <w:proofErr w:type="spellEnd"/>
          </w:p>
        </w:tc>
        <w:tc>
          <w:tcPr>
            <w:tcW w:w="2348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E3D8A" w:rsidRPr="00E446B9" w:rsidRDefault="00BE6865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8A" w:rsidRPr="003A49BE" w:rsidTr="00A72A8A">
        <w:trPr>
          <w:jc w:val="center"/>
        </w:trPr>
        <w:tc>
          <w:tcPr>
            <w:tcW w:w="1738" w:type="dxa"/>
          </w:tcPr>
          <w:p w:rsidR="00FE3D8A" w:rsidRPr="00E446B9" w:rsidRDefault="00420AA1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895" w:type="dxa"/>
          </w:tcPr>
          <w:p w:rsidR="00FE3D8A" w:rsidRPr="00E446B9" w:rsidRDefault="00420AA1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Петрозаводск-Святозеро</w:t>
            </w:r>
          </w:p>
        </w:tc>
        <w:tc>
          <w:tcPr>
            <w:tcW w:w="2348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E3D8A" w:rsidRPr="00E446B9" w:rsidRDefault="00420AA1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8A" w:rsidRPr="003A49BE" w:rsidTr="00A72A8A">
        <w:trPr>
          <w:jc w:val="center"/>
        </w:trPr>
        <w:tc>
          <w:tcPr>
            <w:tcW w:w="1738" w:type="dxa"/>
          </w:tcPr>
          <w:p w:rsidR="00FE3D8A" w:rsidRPr="00E446B9" w:rsidRDefault="00420AA1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2895" w:type="dxa"/>
          </w:tcPr>
          <w:p w:rsidR="00FE3D8A" w:rsidRPr="00E446B9" w:rsidRDefault="00420AA1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Петрозаводск-Питкяранта</w:t>
            </w:r>
          </w:p>
        </w:tc>
        <w:tc>
          <w:tcPr>
            <w:tcW w:w="2348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E3D8A" w:rsidRPr="00E446B9" w:rsidRDefault="00420AA1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8A" w:rsidRPr="003A49BE" w:rsidTr="00A72A8A">
        <w:trPr>
          <w:jc w:val="center"/>
        </w:trPr>
        <w:tc>
          <w:tcPr>
            <w:tcW w:w="1738" w:type="dxa"/>
          </w:tcPr>
          <w:p w:rsidR="00FE3D8A" w:rsidRPr="00E446B9" w:rsidRDefault="00420AA1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2895" w:type="dxa"/>
          </w:tcPr>
          <w:p w:rsidR="00FE3D8A" w:rsidRPr="00E446B9" w:rsidRDefault="00420AA1" w:rsidP="00420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Сортавала-Петрозаводск</w:t>
            </w:r>
          </w:p>
        </w:tc>
        <w:tc>
          <w:tcPr>
            <w:tcW w:w="2348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E3D8A" w:rsidRPr="00E446B9" w:rsidRDefault="00420AA1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8A" w:rsidRPr="003A49BE" w:rsidTr="00A72A8A">
        <w:trPr>
          <w:jc w:val="center"/>
        </w:trPr>
        <w:tc>
          <w:tcPr>
            <w:tcW w:w="1738" w:type="dxa"/>
          </w:tcPr>
          <w:p w:rsidR="00FE3D8A" w:rsidRPr="00E446B9" w:rsidRDefault="00420AA1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2895" w:type="dxa"/>
          </w:tcPr>
          <w:p w:rsidR="00FE3D8A" w:rsidRPr="00E446B9" w:rsidRDefault="00420AA1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Петрозаводск-Сортавала</w:t>
            </w:r>
          </w:p>
        </w:tc>
        <w:tc>
          <w:tcPr>
            <w:tcW w:w="2348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E3D8A" w:rsidRPr="00E446B9" w:rsidRDefault="00420AA1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8A" w:rsidRPr="003A49BE" w:rsidTr="00A72A8A">
        <w:trPr>
          <w:jc w:val="center"/>
        </w:trPr>
        <w:tc>
          <w:tcPr>
            <w:tcW w:w="1738" w:type="dxa"/>
          </w:tcPr>
          <w:p w:rsidR="00FE3D8A" w:rsidRPr="00E446B9" w:rsidRDefault="00C40ED8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2895" w:type="dxa"/>
          </w:tcPr>
          <w:p w:rsidR="00FE3D8A" w:rsidRPr="00E446B9" w:rsidRDefault="00C40ED8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Олонец-Петрозаводск</w:t>
            </w:r>
          </w:p>
        </w:tc>
        <w:tc>
          <w:tcPr>
            <w:tcW w:w="2348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E3D8A" w:rsidRPr="00E446B9" w:rsidRDefault="00C40ED8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D8" w:rsidRPr="003A49BE" w:rsidTr="00A72A8A">
        <w:trPr>
          <w:jc w:val="center"/>
        </w:trPr>
        <w:tc>
          <w:tcPr>
            <w:tcW w:w="1738" w:type="dxa"/>
          </w:tcPr>
          <w:p w:rsidR="00C40ED8" w:rsidRDefault="00C40ED8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2895" w:type="dxa"/>
          </w:tcPr>
          <w:p w:rsidR="00C40ED8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Вяртсиля-Петрозаводск</w:t>
            </w:r>
          </w:p>
        </w:tc>
        <w:tc>
          <w:tcPr>
            <w:tcW w:w="2348" w:type="dxa"/>
          </w:tcPr>
          <w:p w:rsidR="00C40ED8" w:rsidRPr="00E446B9" w:rsidRDefault="00C40ED8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40ED8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C40ED8" w:rsidRPr="00E446B9" w:rsidRDefault="00C40ED8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8A" w:rsidRPr="003A49BE" w:rsidTr="00A72A8A">
        <w:trPr>
          <w:jc w:val="center"/>
        </w:trPr>
        <w:tc>
          <w:tcPr>
            <w:tcW w:w="1738" w:type="dxa"/>
          </w:tcPr>
          <w:p w:rsidR="00FE3D8A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2895" w:type="dxa"/>
          </w:tcPr>
          <w:p w:rsidR="00FE3D8A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Сортавала-Петрозаводск</w:t>
            </w:r>
          </w:p>
        </w:tc>
        <w:tc>
          <w:tcPr>
            <w:tcW w:w="2348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E3D8A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FE3D8A" w:rsidRPr="00E446B9" w:rsidRDefault="00FE3D8A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2895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Кинелахта-Петрозаводск</w:t>
            </w:r>
            <w:proofErr w:type="spellEnd"/>
          </w:p>
        </w:tc>
        <w:tc>
          <w:tcPr>
            <w:tcW w:w="2348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895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Ведлозеро-Петрозавосдк</w:t>
            </w:r>
            <w:proofErr w:type="spellEnd"/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2895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Санкт-Петербург-Петрозаводск</w:t>
            </w:r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Петрозаводск-Вяртсиля</w:t>
            </w:r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Петрозаводск-Кинелахта</w:t>
            </w:r>
            <w:proofErr w:type="spellEnd"/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Петрозаводск-Куопио</w:t>
            </w:r>
            <w:proofErr w:type="spellEnd"/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Петрозаводск-Лахденпохья</w:t>
            </w:r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1E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Петрозаводск-Олонец</w:t>
            </w:r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1E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Петрозаводск-Питкяранта</w:t>
            </w:r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1E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Петрозаводск-Пряжа</w:t>
            </w:r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1E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Петрозаводск-Савиново</w:t>
            </w:r>
            <w:proofErr w:type="spellEnd"/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1E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Петрозаводск-Санкт-Петербург</w:t>
            </w:r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1E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Петрозаводск-Святозеро</w:t>
            </w:r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1E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Петрозаводск-Сортавала</w:t>
            </w:r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F6" w:rsidRPr="003A49BE" w:rsidTr="00A72A8A">
        <w:trPr>
          <w:jc w:val="center"/>
        </w:trPr>
        <w:tc>
          <w:tcPr>
            <w:tcW w:w="1738" w:type="dxa"/>
          </w:tcPr>
          <w:p w:rsidR="001E59F6" w:rsidRDefault="001E59F6" w:rsidP="001E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E59F6" w:rsidRDefault="001E59F6" w:rsidP="001E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Петрозаводск-Ювяскюля</w:t>
            </w:r>
            <w:proofErr w:type="spellEnd"/>
          </w:p>
        </w:tc>
        <w:tc>
          <w:tcPr>
            <w:tcW w:w="2348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E59F6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1E59F6" w:rsidRPr="00E446B9" w:rsidRDefault="001E59F6" w:rsidP="00A7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3D8A" w:rsidRDefault="00FE3D8A" w:rsidP="00FE3D8A">
      <w:pPr>
        <w:tabs>
          <w:tab w:val="left" w:pos="8504"/>
        </w:tabs>
        <w:jc w:val="center"/>
        <w:rPr>
          <w:rFonts w:ascii="Times New Roman" w:hAnsi="Times New Roman"/>
          <w:sz w:val="24"/>
          <w:szCs w:val="24"/>
        </w:rPr>
      </w:pPr>
    </w:p>
    <w:p w:rsidR="008A0C65" w:rsidRDefault="00FE3D8A" w:rsidP="008A0C65">
      <w:pPr>
        <w:tabs>
          <w:tab w:val="left" w:pos="850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E193C">
        <w:rPr>
          <w:rFonts w:ascii="Times New Roman" w:hAnsi="Times New Roman"/>
          <w:sz w:val="28"/>
          <w:szCs w:val="28"/>
        </w:rPr>
        <w:t>ригородное автобусное движение между населенными пунктами организовано в соответствии с расписанием.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0990" w:rsidRDefault="00FE3D8A" w:rsidP="008A0C65">
      <w:pPr>
        <w:tabs>
          <w:tab w:val="left" w:pos="850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193C">
        <w:rPr>
          <w:rFonts w:ascii="Times New Roman" w:hAnsi="Times New Roman"/>
          <w:sz w:val="28"/>
          <w:szCs w:val="28"/>
        </w:rPr>
        <w:t xml:space="preserve">Наиболее востребованные маршруты: </w:t>
      </w:r>
    </w:p>
    <w:p w:rsidR="00FE3D8A" w:rsidRDefault="00FE3D8A" w:rsidP="008A0C65">
      <w:pPr>
        <w:tabs>
          <w:tab w:val="left" w:pos="850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193C">
        <w:rPr>
          <w:rFonts w:ascii="Times New Roman" w:hAnsi="Times New Roman"/>
          <w:sz w:val="28"/>
          <w:szCs w:val="28"/>
        </w:rPr>
        <w:t xml:space="preserve">Наименее востребованные маршруты: </w:t>
      </w:r>
      <w:r w:rsidR="00930990">
        <w:rPr>
          <w:rFonts w:ascii="Times New Roman" w:hAnsi="Times New Roman"/>
          <w:sz w:val="28"/>
          <w:szCs w:val="28"/>
        </w:rPr>
        <w:t>-</w:t>
      </w:r>
    </w:p>
    <w:p w:rsidR="00FE3D8A" w:rsidRPr="002A6BD2" w:rsidRDefault="00070656" w:rsidP="00FE3D8A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9" w:name="_Toc528843615"/>
      <w:r>
        <w:rPr>
          <w:rFonts w:ascii="Times New Roman" w:hAnsi="Times New Roman"/>
          <w:color w:val="auto"/>
          <w:sz w:val="32"/>
          <w:szCs w:val="32"/>
        </w:rPr>
        <w:t>2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.8 Анализ </w:t>
      </w:r>
      <w:proofErr w:type="spellStart"/>
      <w:r w:rsidR="00FE3D8A" w:rsidRPr="002A6BD2">
        <w:rPr>
          <w:rFonts w:ascii="Times New Roman" w:hAnsi="Times New Roman"/>
          <w:color w:val="auto"/>
          <w:sz w:val="32"/>
          <w:szCs w:val="32"/>
        </w:rPr>
        <w:t>пассажиро</w:t>
      </w:r>
      <w:proofErr w:type="spellEnd"/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 -  и грузопотоков</w:t>
      </w:r>
      <w:bookmarkEnd w:id="19"/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Pr="00183DD6" w:rsidRDefault="00FE3D8A" w:rsidP="00FE3D8A">
      <w:pPr>
        <w:tabs>
          <w:tab w:val="left" w:pos="8504"/>
        </w:tabs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83DD6">
        <w:rPr>
          <w:rFonts w:ascii="Times New Roman" w:hAnsi="Times New Roman"/>
          <w:b/>
          <w:sz w:val="32"/>
          <w:szCs w:val="32"/>
        </w:rPr>
        <w:t xml:space="preserve"> </w:t>
      </w:r>
    </w:p>
    <w:p w:rsidR="00FE3D8A" w:rsidRDefault="00FE3D8A" w:rsidP="00FE3D8A">
      <w:pPr>
        <w:tabs>
          <w:tab w:val="left" w:pos="8504"/>
        </w:tabs>
        <w:spacing w:after="0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7A4C02">
        <w:rPr>
          <w:rFonts w:ascii="Times New Roman" w:hAnsi="Times New Roman"/>
          <w:sz w:val="28"/>
          <w:szCs w:val="28"/>
        </w:rPr>
        <w:t>Количество организаций (включая индивидуальных предпринимателей)</w:t>
      </w:r>
      <w:r>
        <w:rPr>
          <w:rFonts w:ascii="Times New Roman" w:hAnsi="Times New Roman"/>
          <w:sz w:val="28"/>
          <w:szCs w:val="28"/>
        </w:rPr>
        <w:t>,</w:t>
      </w:r>
      <w:r w:rsidRPr="007A4C02">
        <w:rPr>
          <w:rFonts w:ascii="Times New Roman" w:hAnsi="Times New Roman"/>
          <w:sz w:val="28"/>
          <w:szCs w:val="28"/>
        </w:rPr>
        <w:t xml:space="preserve">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7A4C02">
        <w:rPr>
          <w:rFonts w:ascii="Times New Roman" w:hAnsi="Times New Roman"/>
          <w:sz w:val="28"/>
          <w:szCs w:val="28"/>
        </w:rPr>
        <w:t xml:space="preserve"> транспортные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C02">
        <w:rPr>
          <w:rFonts w:ascii="Times New Roman" w:hAnsi="Times New Roman"/>
          <w:sz w:val="28"/>
          <w:szCs w:val="28"/>
        </w:rPr>
        <w:t xml:space="preserve">грузовые  перевозки – </w:t>
      </w:r>
      <w:r w:rsidR="00AB79DD">
        <w:rPr>
          <w:rFonts w:ascii="Times New Roman" w:hAnsi="Times New Roman"/>
          <w:sz w:val="28"/>
          <w:szCs w:val="28"/>
        </w:rPr>
        <w:t>49</w:t>
      </w:r>
      <w:r w:rsidRPr="007A4C02">
        <w:rPr>
          <w:rFonts w:ascii="Times New Roman" w:hAnsi="Times New Roman"/>
          <w:sz w:val="28"/>
          <w:szCs w:val="28"/>
        </w:rPr>
        <w:t xml:space="preserve"> ед. </w:t>
      </w:r>
      <w:r w:rsidR="00AB79DD">
        <w:rPr>
          <w:rFonts w:ascii="Times New Roman" w:hAnsi="Times New Roman"/>
          <w:sz w:val="28"/>
          <w:szCs w:val="28"/>
        </w:rPr>
        <w:t xml:space="preserve"> </w:t>
      </w:r>
      <w:r w:rsidRPr="003A2511">
        <w:rPr>
          <w:rFonts w:ascii="Times New Roman" w:hAnsi="Times New Roman"/>
          <w:sz w:val="28"/>
          <w:szCs w:val="28"/>
        </w:rPr>
        <w:t>Грузоперевоз</w:t>
      </w:r>
      <w:r w:rsidR="008A0C65">
        <w:rPr>
          <w:rFonts w:ascii="Times New Roman" w:hAnsi="Times New Roman"/>
          <w:sz w:val="28"/>
          <w:szCs w:val="28"/>
        </w:rPr>
        <w:t>ки</w:t>
      </w:r>
      <w:r w:rsidRPr="003A2511">
        <w:rPr>
          <w:rFonts w:ascii="Times New Roman" w:hAnsi="Times New Roman"/>
          <w:sz w:val="28"/>
          <w:szCs w:val="28"/>
        </w:rPr>
        <w:t xml:space="preserve"> в </w:t>
      </w:r>
      <w:r w:rsidR="00D07A49">
        <w:rPr>
          <w:rFonts w:ascii="Times New Roman" w:hAnsi="Times New Roman"/>
          <w:sz w:val="28"/>
          <w:szCs w:val="28"/>
        </w:rPr>
        <w:t>Пряжинском национальном</w:t>
      </w:r>
      <w:r w:rsidRPr="003A2511">
        <w:rPr>
          <w:rFonts w:ascii="Times New Roman" w:hAnsi="Times New Roman"/>
          <w:sz w:val="28"/>
          <w:szCs w:val="28"/>
        </w:rPr>
        <w:t xml:space="preserve"> муниципальном районе осуществляется как автотранспортными предприятиями, так и предприятиями других видов экономической деятельности, имеющими на балансе грузовой транспорт.</w:t>
      </w:r>
    </w:p>
    <w:p w:rsidR="008A0C65" w:rsidRDefault="00FE3D8A" w:rsidP="00FE3D8A">
      <w:pPr>
        <w:tabs>
          <w:tab w:val="left" w:pos="8504"/>
        </w:tabs>
        <w:spacing w:after="0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A2511">
        <w:rPr>
          <w:rFonts w:ascii="Times New Roman" w:hAnsi="Times New Roman"/>
          <w:sz w:val="28"/>
          <w:szCs w:val="28"/>
        </w:rPr>
        <w:t xml:space="preserve">Через территорию района проходит </w:t>
      </w:r>
      <w:r w:rsidR="008A0C65">
        <w:rPr>
          <w:rFonts w:ascii="Times New Roman" w:hAnsi="Times New Roman"/>
          <w:sz w:val="28"/>
          <w:szCs w:val="28"/>
        </w:rPr>
        <w:t>автомобильная дорога</w:t>
      </w:r>
      <w:r w:rsidRPr="003A2511">
        <w:rPr>
          <w:rFonts w:ascii="Times New Roman" w:hAnsi="Times New Roman"/>
          <w:sz w:val="28"/>
          <w:szCs w:val="28"/>
        </w:rPr>
        <w:t xml:space="preserve"> федерального значения </w:t>
      </w:r>
      <w:r w:rsidR="008A0C65">
        <w:rPr>
          <w:rFonts w:ascii="Times New Roman" w:hAnsi="Times New Roman"/>
          <w:sz w:val="28"/>
          <w:szCs w:val="28"/>
        </w:rPr>
        <w:t>Р-21</w:t>
      </w:r>
      <w:r w:rsidRPr="003A2511">
        <w:rPr>
          <w:rFonts w:ascii="Times New Roman" w:hAnsi="Times New Roman"/>
          <w:sz w:val="28"/>
          <w:szCs w:val="28"/>
        </w:rPr>
        <w:t xml:space="preserve"> и железная дорога, соединяющие европейскую часть России с </w:t>
      </w:r>
      <w:r w:rsidR="008A0C65">
        <w:rPr>
          <w:rFonts w:ascii="Times New Roman" w:hAnsi="Times New Roman"/>
          <w:sz w:val="28"/>
          <w:szCs w:val="28"/>
        </w:rPr>
        <w:t>Мурманской областью и т.д</w:t>
      </w:r>
      <w:r w:rsidRPr="003A2511">
        <w:rPr>
          <w:rFonts w:ascii="Times New Roman" w:hAnsi="Times New Roman"/>
          <w:sz w:val="28"/>
          <w:szCs w:val="28"/>
        </w:rPr>
        <w:t xml:space="preserve">. Существенное позитивное влияние на экономику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3A2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3A2511">
        <w:rPr>
          <w:rFonts w:ascii="Times New Roman" w:hAnsi="Times New Roman"/>
          <w:sz w:val="28"/>
          <w:szCs w:val="28"/>
        </w:rPr>
        <w:t xml:space="preserve">униципального района оказывает деятельность предприятий железнодорожного транспорта, обслуживающих железнодорожные станции района и участки железных дорог, проходящих по территории района. </w:t>
      </w:r>
    </w:p>
    <w:p w:rsidR="008A0C65" w:rsidRDefault="00FE3D8A" w:rsidP="00FE3D8A">
      <w:pPr>
        <w:tabs>
          <w:tab w:val="left" w:pos="8504"/>
        </w:tabs>
        <w:spacing w:after="0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A2511">
        <w:rPr>
          <w:rFonts w:ascii="Times New Roman" w:hAnsi="Times New Roman"/>
          <w:sz w:val="28"/>
          <w:szCs w:val="28"/>
        </w:rPr>
        <w:t>Наиболее крупным из железнодорожных предприятий является «</w:t>
      </w:r>
      <w:r w:rsidR="008A0C65">
        <w:rPr>
          <w:rFonts w:ascii="Times New Roman" w:hAnsi="Times New Roman"/>
          <w:sz w:val="28"/>
          <w:szCs w:val="28"/>
        </w:rPr>
        <w:t>__</w:t>
      </w:r>
      <w:r w:rsidRPr="003A2511">
        <w:rPr>
          <w:rFonts w:ascii="Times New Roman" w:hAnsi="Times New Roman"/>
          <w:sz w:val="28"/>
          <w:szCs w:val="28"/>
        </w:rPr>
        <w:t xml:space="preserve">». Грузовые железнодорожные станции, расположенные на территории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3A2511">
        <w:rPr>
          <w:rFonts w:ascii="Times New Roman" w:hAnsi="Times New Roman"/>
          <w:sz w:val="28"/>
          <w:szCs w:val="28"/>
        </w:rPr>
        <w:t xml:space="preserve"> района: </w:t>
      </w:r>
      <w:r w:rsidR="008A0C65">
        <w:rPr>
          <w:rFonts w:ascii="Times New Roman" w:hAnsi="Times New Roman"/>
          <w:sz w:val="28"/>
          <w:szCs w:val="28"/>
        </w:rPr>
        <w:t>_____</w:t>
      </w:r>
      <w:r w:rsidRPr="003A25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="00D07A49">
        <w:rPr>
          <w:rFonts w:ascii="Times New Roman" w:hAnsi="Times New Roman"/>
          <w:sz w:val="28"/>
          <w:szCs w:val="28"/>
        </w:rPr>
        <w:t>Пряжинский национальный</w:t>
      </w:r>
      <w:r>
        <w:rPr>
          <w:rFonts w:ascii="Times New Roman" w:hAnsi="Times New Roman"/>
          <w:sz w:val="28"/>
          <w:szCs w:val="28"/>
        </w:rPr>
        <w:t xml:space="preserve"> район ежедневно проходит </w:t>
      </w:r>
      <w:r w:rsidR="008A0C65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пассажирских и 00 грузовых поездов. </w:t>
      </w:r>
    </w:p>
    <w:p w:rsidR="00FE3D8A" w:rsidRPr="007A4C02" w:rsidRDefault="00FE3D8A" w:rsidP="00FE3D8A">
      <w:pPr>
        <w:tabs>
          <w:tab w:val="left" w:pos="8504"/>
        </w:tabs>
        <w:spacing w:after="0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A2511">
        <w:rPr>
          <w:rFonts w:ascii="Times New Roman" w:hAnsi="Times New Roman"/>
          <w:sz w:val="28"/>
          <w:szCs w:val="28"/>
        </w:rPr>
        <w:lastRenderedPageBreak/>
        <w:t xml:space="preserve">Перспективы развития транспортной </w:t>
      </w:r>
      <w:r w:rsidR="008A0C65">
        <w:rPr>
          <w:rFonts w:ascii="Times New Roman" w:hAnsi="Times New Roman"/>
          <w:sz w:val="28"/>
          <w:szCs w:val="28"/>
        </w:rPr>
        <w:t>инфраструктуры</w:t>
      </w:r>
      <w:r w:rsidRPr="003A2511">
        <w:rPr>
          <w:rFonts w:ascii="Times New Roman" w:hAnsi="Times New Roman"/>
          <w:sz w:val="28"/>
          <w:szCs w:val="28"/>
        </w:rPr>
        <w:t xml:space="preserve"> в </w:t>
      </w:r>
      <w:r w:rsidR="00D07A49">
        <w:rPr>
          <w:rFonts w:ascii="Times New Roman" w:hAnsi="Times New Roman"/>
          <w:sz w:val="28"/>
          <w:szCs w:val="28"/>
        </w:rPr>
        <w:t>Пряжинском национальном</w:t>
      </w:r>
      <w:r w:rsidRPr="003A2511">
        <w:rPr>
          <w:rFonts w:ascii="Times New Roman" w:hAnsi="Times New Roman"/>
          <w:sz w:val="28"/>
          <w:szCs w:val="28"/>
        </w:rPr>
        <w:t xml:space="preserve"> муниципальном районе связаны с реконструкцией и расширением дорожно</w:t>
      </w:r>
      <w:r w:rsidR="008A0C65">
        <w:rPr>
          <w:rFonts w:ascii="Times New Roman" w:hAnsi="Times New Roman"/>
          <w:sz w:val="28"/>
          <w:szCs w:val="28"/>
        </w:rPr>
        <w:t>й</w:t>
      </w:r>
      <w:r w:rsidRPr="003A2511">
        <w:rPr>
          <w:rFonts w:ascii="Times New Roman" w:hAnsi="Times New Roman"/>
          <w:sz w:val="28"/>
          <w:szCs w:val="28"/>
        </w:rPr>
        <w:t xml:space="preserve"> сети, в том числе </w:t>
      </w:r>
      <w:r w:rsidR="00AB79DD">
        <w:rPr>
          <w:rFonts w:ascii="Times New Roman" w:hAnsi="Times New Roman"/>
          <w:sz w:val="28"/>
          <w:szCs w:val="28"/>
        </w:rPr>
        <w:t>дорог общего пользования местного значения</w:t>
      </w:r>
      <w:r w:rsidRPr="003A2511">
        <w:rPr>
          <w:rFonts w:ascii="Times New Roman" w:hAnsi="Times New Roman"/>
          <w:sz w:val="28"/>
          <w:szCs w:val="28"/>
        </w:rPr>
        <w:t>, проходящих по территории района.</w:t>
      </w:r>
    </w:p>
    <w:p w:rsidR="00FE3D8A" w:rsidRPr="002A6BD2" w:rsidRDefault="00671640" w:rsidP="00FE3D8A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20" w:name="_Toc528843617"/>
      <w:r>
        <w:rPr>
          <w:rFonts w:ascii="Times New Roman" w:hAnsi="Times New Roman"/>
          <w:color w:val="auto"/>
          <w:sz w:val="32"/>
          <w:szCs w:val="32"/>
        </w:rPr>
        <w:t>2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>.</w:t>
      </w:r>
      <w:r w:rsidR="006F65A7">
        <w:rPr>
          <w:rFonts w:ascii="Times New Roman" w:hAnsi="Times New Roman"/>
          <w:color w:val="auto"/>
          <w:sz w:val="32"/>
          <w:szCs w:val="32"/>
        </w:rPr>
        <w:t>9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 Анализ эксплуатационного состояния ТСОДД</w:t>
      </w:r>
      <w:bookmarkEnd w:id="20"/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Pr="00864A62" w:rsidRDefault="00FE3D8A" w:rsidP="00FE3D8A">
      <w:pPr>
        <w:tabs>
          <w:tab w:val="left" w:pos="850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4A62">
        <w:rPr>
          <w:rFonts w:ascii="Times New Roman" w:hAnsi="Times New Roman"/>
          <w:sz w:val="28"/>
          <w:szCs w:val="28"/>
        </w:rPr>
        <w:t xml:space="preserve"> </w:t>
      </w:r>
    </w:p>
    <w:p w:rsidR="008F31E7" w:rsidRDefault="00FE3D8A" w:rsidP="00FE3D8A">
      <w:pPr>
        <w:tabs>
          <w:tab w:val="left" w:pos="850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A62">
        <w:rPr>
          <w:rFonts w:ascii="Times New Roman" w:hAnsi="Times New Roman"/>
          <w:sz w:val="28"/>
          <w:szCs w:val="28"/>
        </w:rPr>
        <w:t xml:space="preserve">Технические средства организации дорожного движения в </w:t>
      </w:r>
      <w:r w:rsidR="00D07A49">
        <w:rPr>
          <w:rFonts w:ascii="Times New Roman" w:hAnsi="Times New Roman"/>
          <w:sz w:val="28"/>
          <w:szCs w:val="28"/>
        </w:rPr>
        <w:t>Пряжинском национальном</w:t>
      </w:r>
      <w:r w:rsidRPr="00864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864A62">
        <w:rPr>
          <w:rFonts w:ascii="Times New Roman" w:hAnsi="Times New Roman"/>
          <w:sz w:val="28"/>
          <w:szCs w:val="28"/>
        </w:rPr>
        <w:t>районе находятся в удовлетворительном состоянии.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31E7" w:rsidRDefault="008F31E7" w:rsidP="00FE3D8A">
      <w:pPr>
        <w:tabs>
          <w:tab w:val="left" w:pos="850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ПОДД разработаны в (перечислить</w:t>
      </w:r>
      <w:r w:rsidR="00CF4102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FE3D8A" w:rsidRPr="002A6BD2" w:rsidRDefault="00671640" w:rsidP="00FE3D8A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21" w:name="_Toc528843618"/>
      <w:r>
        <w:rPr>
          <w:rFonts w:ascii="Times New Roman" w:hAnsi="Times New Roman"/>
          <w:color w:val="auto"/>
          <w:sz w:val="32"/>
          <w:szCs w:val="32"/>
        </w:rPr>
        <w:t>2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>.1</w:t>
      </w:r>
      <w:r w:rsidR="006F65A7">
        <w:rPr>
          <w:rFonts w:ascii="Times New Roman" w:hAnsi="Times New Roman"/>
          <w:color w:val="auto"/>
          <w:sz w:val="32"/>
          <w:szCs w:val="32"/>
        </w:rPr>
        <w:t>0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 Анализ эффективности используемых методов ОДД</w:t>
      </w:r>
      <w:bookmarkEnd w:id="21"/>
      <w:r w:rsidR="00FE3D8A" w:rsidRPr="002A6BD2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Pr="00864A62" w:rsidRDefault="00FE3D8A" w:rsidP="00FE3D8A">
      <w:pPr>
        <w:tabs>
          <w:tab w:val="left" w:pos="8504"/>
        </w:tabs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B79DD" w:rsidRDefault="00FE3D8A" w:rsidP="00FE3D8A">
      <w:pPr>
        <w:tabs>
          <w:tab w:val="left" w:pos="850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A62">
        <w:rPr>
          <w:rFonts w:ascii="Times New Roman" w:hAnsi="Times New Roman"/>
          <w:sz w:val="28"/>
          <w:szCs w:val="28"/>
        </w:rPr>
        <w:t xml:space="preserve">Анализ эффективности используемых методов организации дорожного движения в </w:t>
      </w:r>
      <w:r w:rsidR="00D07A49">
        <w:rPr>
          <w:rFonts w:ascii="Times New Roman" w:hAnsi="Times New Roman"/>
          <w:sz w:val="28"/>
          <w:szCs w:val="28"/>
        </w:rPr>
        <w:t>Пряжинском национальном</w:t>
      </w:r>
      <w:r w:rsidRPr="00864A62">
        <w:rPr>
          <w:rFonts w:ascii="Times New Roman" w:hAnsi="Times New Roman"/>
          <w:sz w:val="28"/>
          <w:szCs w:val="28"/>
        </w:rPr>
        <w:t xml:space="preserve"> районе показал, что</w:t>
      </w:r>
      <w:r w:rsidR="008F31E7">
        <w:rPr>
          <w:rFonts w:ascii="Times New Roman" w:hAnsi="Times New Roman"/>
          <w:sz w:val="28"/>
          <w:szCs w:val="28"/>
        </w:rPr>
        <w:t xml:space="preserve"> </w:t>
      </w:r>
      <w:r w:rsidR="00AB79DD">
        <w:rPr>
          <w:rFonts w:ascii="Times New Roman" w:hAnsi="Times New Roman"/>
          <w:sz w:val="28"/>
          <w:szCs w:val="28"/>
        </w:rPr>
        <w:t>основными направлениями являются:</w:t>
      </w:r>
    </w:p>
    <w:p w:rsidR="00AB79DD" w:rsidRDefault="00AB79DD" w:rsidP="00FE3D8A">
      <w:pPr>
        <w:tabs>
          <w:tab w:val="left" w:pos="850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работоспособности дорожной сети;</w:t>
      </w:r>
    </w:p>
    <w:p w:rsidR="00AB79DD" w:rsidRDefault="00AB79DD" w:rsidP="00FE3D8A">
      <w:pPr>
        <w:tabs>
          <w:tab w:val="left" w:pos="850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сети автомобильных дорог общего пользования;</w:t>
      </w:r>
    </w:p>
    <w:p w:rsidR="00AB79DD" w:rsidRDefault="00AB79DD" w:rsidP="00FE3D8A">
      <w:pPr>
        <w:tabs>
          <w:tab w:val="left" w:pos="850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существующей сети автомобильных дорог;</w:t>
      </w:r>
    </w:p>
    <w:p w:rsidR="00FE3D8A" w:rsidRDefault="00983F40" w:rsidP="00FE3D8A">
      <w:pPr>
        <w:tabs>
          <w:tab w:val="left" w:pos="850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3D8A" w:rsidRPr="00864A62">
        <w:rPr>
          <w:rFonts w:ascii="Times New Roman" w:hAnsi="Times New Roman"/>
          <w:sz w:val="28"/>
          <w:szCs w:val="28"/>
        </w:rPr>
        <w:t xml:space="preserve"> снижение количества дорожно-транспортных происшествий</w:t>
      </w:r>
      <w:r>
        <w:rPr>
          <w:rFonts w:ascii="Times New Roman" w:hAnsi="Times New Roman"/>
          <w:sz w:val="28"/>
          <w:szCs w:val="28"/>
        </w:rPr>
        <w:t xml:space="preserve"> и мест концентрации ДТП</w:t>
      </w:r>
    </w:p>
    <w:p w:rsidR="00FE3D8A" w:rsidRDefault="00FE3D8A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0E7460" w:rsidRDefault="000E746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22" w:name="_Toc528843619"/>
    </w:p>
    <w:p w:rsidR="00FE3D8A" w:rsidRPr="002A6BD2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2</w:t>
      </w:r>
      <w:r w:rsidR="00FE3D8A" w:rsidRPr="002A6BD2">
        <w:rPr>
          <w:rFonts w:ascii="Times New Roman" w:hAnsi="Times New Roman"/>
          <w:color w:val="auto"/>
          <w:sz w:val="32"/>
          <w:szCs w:val="32"/>
        </w:rPr>
        <w:t>.12 Анализ причин и условий возникновения дорожно-транспортных происшествий</w:t>
      </w:r>
      <w:bookmarkEnd w:id="22"/>
    </w:p>
    <w:tbl>
      <w:tblPr>
        <w:tblW w:w="21479" w:type="dxa"/>
        <w:tblLook w:val="00A0"/>
      </w:tblPr>
      <w:tblGrid>
        <w:gridCol w:w="1134"/>
        <w:gridCol w:w="1134"/>
        <w:gridCol w:w="11732"/>
        <w:gridCol w:w="7479"/>
      </w:tblGrid>
      <w:tr w:rsidR="008F31E7" w:rsidRPr="003A49BE" w:rsidTr="008F31E7">
        <w:tc>
          <w:tcPr>
            <w:tcW w:w="1134" w:type="dxa"/>
          </w:tcPr>
          <w:p w:rsidR="008F31E7" w:rsidRPr="003A49BE" w:rsidRDefault="008F31E7" w:rsidP="008F31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31E7" w:rsidRPr="003A49BE" w:rsidRDefault="008F31E7" w:rsidP="00A72A8A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32" w:type="dxa"/>
          </w:tcPr>
          <w:p w:rsidR="000404FA" w:rsidRPr="003A49BE" w:rsidRDefault="008F31E7" w:rsidP="00151380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  <w:r w:rsidRPr="003A49BE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7479" w:type="dxa"/>
          </w:tcPr>
          <w:p w:rsidR="008F31E7" w:rsidRPr="003A49BE" w:rsidRDefault="008F31E7" w:rsidP="00A72A8A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8F31E7" w:rsidRPr="003A49BE" w:rsidTr="008F31E7">
        <w:tc>
          <w:tcPr>
            <w:tcW w:w="1134" w:type="dxa"/>
          </w:tcPr>
          <w:p w:rsidR="008F31E7" w:rsidRPr="003A49BE" w:rsidRDefault="008F31E7" w:rsidP="00A72A8A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8F31E7" w:rsidRPr="003A49BE" w:rsidRDefault="008F31E7" w:rsidP="00A72A8A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732" w:type="dxa"/>
          </w:tcPr>
          <w:p w:rsidR="008F31E7" w:rsidRPr="003A49BE" w:rsidRDefault="008F31E7" w:rsidP="000E7460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79" w:type="dxa"/>
          </w:tcPr>
          <w:p w:rsidR="008F31E7" w:rsidRPr="003A49BE" w:rsidRDefault="008F31E7" w:rsidP="00A72A8A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FE3D8A" w:rsidRDefault="00FE3D8A" w:rsidP="000E7460">
      <w:pPr>
        <w:tabs>
          <w:tab w:val="left" w:pos="8504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Таблица 6 </w:t>
      </w:r>
      <w:r w:rsidR="00B545BF">
        <w:rPr>
          <w:rFonts w:ascii="Times New Roman" w:hAnsi="Times New Roman"/>
          <w:b/>
          <w:sz w:val="28"/>
          <w:szCs w:val="28"/>
        </w:rPr>
        <w:t>– А</w:t>
      </w:r>
      <w:r>
        <w:rPr>
          <w:rFonts w:ascii="Times New Roman" w:hAnsi="Times New Roman"/>
          <w:b/>
          <w:sz w:val="28"/>
          <w:szCs w:val="28"/>
        </w:rPr>
        <w:t>варийно</w:t>
      </w:r>
      <w:r w:rsidR="00B545BF">
        <w:rPr>
          <w:rFonts w:ascii="Times New Roman" w:hAnsi="Times New Roman"/>
          <w:b/>
          <w:sz w:val="28"/>
          <w:szCs w:val="28"/>
        </w:rPr>
        <w:t>-опасные места</w:t>
      </w:r>
    </w:p>
    <w:p w:rsidR="00FE3D8A" w:rsidRDefault="00FE3D8A" w:rsidP="000E7460">
      <w:pPr>
        <w:tabs>
          <w:tab w:val="left" w:pos="8504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D07A49">
        <w:rPr>
          <w:rFonts w:ascii="Times New Roman" w:hAnsi="Times New Roman"/>
          <w:b/>
          <w:sz w:val="28"/>
          <w:szCs w:val="28"/>
        </w:rPr>
        <w:t>Пряжинском национальном</w:t>
      </w:r>
      <w:r>
        <w:rPr>
          <w:rFonts w:ascii="Times New Roman" w:hAnsi="Times New Roman"/>
          <w:b/>
          <w:sz w:val="28"/>
          <w:szCs w:val="28"/>
        </w:rPr>
        <w:t xml:space="preserve">у району в </w:t>
      </w:r>
      <w:r w:rsidR="00B545BF">
        <w:rPr>
          <w:rFonts w:ascii="Times New Roman" w:hAnsi="Times New Roman"/>
          <w:b/>
          <w:sz w:val="28"/>
          <w:szCs w:val="28"/>
        </w:rPr>
        <w:t>2019</w:t>
      </w:r>
      <w:r w:rsidR="000E7460">
        <w:rPr>
          <w:rFonts w:ascii="Times New Roman" w:hAnsi="Times New Roman"/>
          <w:b/>
          <w:sz w:val="28"/>
          <w:szCs w:val="28"/>
        </w:rPr>
        <w:t xml:space="preserve"> г.</w:t>
      </w:r>
    </w:p>
    <w:p w:rsidR="000E7460" w:rsidRDefault="000E7460" w:rsidP="000E7460">
      <w:pPr>
        <w:tabs>
          <w:tab w:val="left" w:pos="8504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1560"/>
        <w:gridCol w:w="1275"/>
        <w:gridCol w:w="1134"/>
        <w:gridCol w:w="1134"/>
      </w:tblGrid>
      <w:tr w:rsidR="00C35A33" w:rsidRPr="003A49BE" w:rsidTr="00B727B3">
        <w:trPr>
          <w:trHeight w:val="557"/>
        </w:trPr>
        <w:tc>
          <w:tcPr>
            <w:tcW w:w="2835" w:type="dxa"/>
          </w:tcPr>
          <w:p w:rsidR="00C35A33" w:rsidRPr="003A49BE" w:rsidRDefault="00C35A33" w:rsidP="00A72A8A">
            <w:pPr>
              <w:tabs>
                <w:tab w:val="left" w:pos="8504"/>
              </w:tabs>
              <w:spacing w:after="0" w:line="240" w:lineRule="auto"/>
              <w:ind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 xml:space="preserve">      Дорога  </w:t>
            </w:r>
          </w:p>
        </w:tc>
        <w:tc>
          <w:tcPr>
            <w:tcW w:w="1560" w:type="dxa"/>
          </w:tcPr>
          <w:p w:rsidR="00C35A33" w:rsidRPr="003A49BE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1275" w:type="dxa"/>
          </w:tcPr>
          <w:p w:rsidR="00C35A33" w:rsidRPr="003A49BE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Погибло</w:t>
            </w:r>
          </w:p>
        </w:tc>
        <w:tc>
          <w:tcPr>
            <w:tcW w:w="1134" w:type="dxa"/>
          </w:tcPr>
          <w:p w:rsidR="00C35A33" w:rsidRPr="003A49BE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Ранено</w:t>
            </w:r>
          </w:p>
        </w:tc>
        <w:tc>
          <w:tcPr>
            <w:tcW w:w="1134" w:type="dxa"/>
          </w:tcPr>
          <w:p w:rsidR="00C35A33" w:rsidRPr="003A49BE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ДТП</w:t>
            </w:r>
          </w:p>
        </w:tc>
      </w:tr>
      <w:tr w:rsidR="00C35A3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C35A33" w:rsidRPr="003A49BE" w:rsidRDefault="00C35A33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Пряжинский район</w:t>
            </w:r>
          </w:p>
        </w:tc>
        <w:tc>
          <w:tcPr>
            <w:tcW w:w="1560" w:type="dxa"/>
          </w:tcPr>
          <w:p w:rsidR="00C35A33" w:rsidRPr="00C35A33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:rsidR="00C35A33" w:rsidRPr="00C35A33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35A33" w:rsidRPr="00C35A33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3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C35A33" w:rsidRPr="00C35A33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A3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C35A33" w:rsidRPr="000E7460" w:rsidRDefault="00C35A33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Р-21 Кола Санкт-Петербург - Петрозаводск - Мурманск - Печенга - граница с Королевством Норвегия</w:t>
            </w:r>
          </w:p>
        </w:tc>
        <w:tc>
          <w:tcPr>
            <w:tcW w:w="1560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5A33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Съезд с дороги</w:t>
            </w:r>
          </w:p>
        </w:tc>
      </w:tr>
      <w:tr w:rsidR="00C35A3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C35A33" w:rsidRPr="000E7460" w:rsidRDefault="00C35A33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ПОДЪЕЗД К П.КУДАМА</w:t>
            </w:r>
          </w:p>
        </w:tc>
        <w:tc>
          <w:tcPr>
            <w:tcW w:w="1560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5A33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Съезд с дороги</w:t>
            </w:r>
          </w:p>
        </w:tc>
      </w:tr>
      <w:tr w:rsidR="000E7460" w:rsidRPr="003A49BE" w:rsidTr="00B727B3">
        <w:trPr>
          <w:trHeight w:val="272"/>
        </w:trPr>
        <w:tc>
          <w:tcPr>
            <w:tcW w:w="2835" w:type="dxa"/>
            <w:vAlign w:val="center"/>
          </w:tcPr>
          <w:p w:rsidR="000E7460" w:rsidRPr="000E7460" w:rsidRDefault="000E7460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А-121 Сортавала Санкт-Петербург - Сортавала - автомобильная дорога Р-21 Кола</w:t>
            </w:r>
          </w:p>
        </w:tc>
        <w:tc>
          <w:tcPr>
            <w:tcW w:w="1560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E7460" w:rsidRPr="000E7460" w:rsidRDefault="000E7460">
            <w:pPr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Съезд с дороги</w:t>
            </w:r>
          </w:p>
        </w:tc>
      </w:tr>
      <w:tr w:rsidR="000E7460" w:rsidRPr="003A49BE" w:rsidTr="00B727B3">
        <w:trPr>
          <w:trHeight w:val="272"/>
        </w:trPr>
        <w:tc>
          <w:tcPr>
            <w:tcW w:w="2835" w:type="dxa"/>
            <w:vAlign w:val="center"/>
          </w:tcPr>
          <w:p w:rsidR="000E7460" w:rsidRPr="000E7460" w:rsidRDefault="000E7460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ПЕТРОЗАВОДСК-СУОЯРВИ</w:t>
            </w:r>
          </w:p>
        </w:tc>
        <w:tc>
          <w:tcPr>
            <w:tcW w:w="1560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E7460" w:rsidRPr="000E7460" w:rsidRDefault="000E7460">
            <w:pPr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Съезд с дороги</w:t>
            </w:r>
          </w:p>
        </w:tc>
      </w:tr>
      <w:tr w:rsidR="000E7460" w:rsidRPr="003A49BE" w:rsidTr="00B727B3">
        <w:trPr>
          <w:trHeight w:val="272"/>
        </w:trPr>
        <w:tc>
          <w:tcPr>
            <w:tcW w:w="2835" w:type="dxa"/>
            <w:vAlign w:val="center"/>
          </w:tcPr>
          <w:p w:rsidR="000E7460" w:rsidRPr="000E7460" w:rsidRDefault="000E7460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А-121 Сортавала Санкт-Петербург - Сортавала - автомобильная дорога Р-21 Кола</w:t>
            </w:r>
          </w:p>
        </w:tc>
        <w:tc>
          <w:tcPr>
            <w:tcW w:w="1560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E7460" w:rsidRPr="000E7460" w:rsidRDefault="000E7460">
            <w:pPr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Съезд с дороги</w:t>
            </w:r>
          </w:p>
        </w:tc>
      </w:tr>
      <w:tr w:rsidR="000E7460" w:rsidRPr="003A49BE" w:rsidTr="00B727B3">
        <w:trPr>
          <w:trHeight w:val="272"/>
        </w:trPr>
        <w:tc>
          <w:tcPr>
            <w:tcW w:w="2835" w:type="dxa"/>
            <w:vAlign w:val="center"/>
          </w:tcPr>
          <w:p w:rsidR="000E7460" w:rsidRPr="000E7460" w:rsidRDefault="000E7460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ПРОККОЙЛА-НОВЫЕ ПЕСКИ-СОДДЕР</w:t>
            </w:r>
          </w:p>
        </w:tc>
        <w:tc>
          <w:tcPr>
            <w:tcW w:w="1560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E7460" w:rsidRPr="000E7460" w:rsidRDefault="000E7460">
            <w:pPr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Съезд с дороги</w:t>
            </w:r>
          </w:p>
        </w:tc>
      </w:tr>
      <w:tr w:rsidR="000E7460" w:rsidRPr="003A49BE" w:rsidTr="00B727B3">
        <w:trPr>
          <w:trHeight w:val="272"/>
        </w:trPr>
        <w:tc>
          <w:tcPr>
            <w:tcW w:w="2835" w:type="dxa"/>
            <w:vAlign w:val="center"/>
          </w:tcPr>
          <w:p w:rsidR="000E7460" w:rsidRPr="000E7460" w:rsidRDefault="000E7460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А-121 Сортавала Санкт-Петербург - Сортавала - автомобильная дорога Р-21 Кола</w:t>
            </w:r>
          </w:p>
        </w:tc>
        <w:tc>
          <w:tcPr>
            <w:tcW w:w="1560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E7460" w:rsidRPr="000E7460" w:rsidRDefault="000E7460">
            <w:pPr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Съезд с дороги</w:t>
            </w:r>
          </w:p>
        </w:tc>
      </w:tr>
      <w:tr w:rsidR="00C35A3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C35A33" w:rsidRPr="000E7460" w:rsidRDefault="00C35A33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ПЕТРОЗАВОДСК-СУОЯРВИ</w:t>
            </w:r>
          </w:p>
        </w:tc>
        <w:tc>
          <w:tcPr>
            <w:tcW w:w="1560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5A33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Столкновение</w:t>
            </w:r>
          </w:p>
        </w:tc>
      </w:tr>
      <w:tr w:rsidR="00C35A3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C35A33" w:rsidRPr="000E7460" w:rsidRDefault="00C35A33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Р-21 Кола Санкт-Петербург - Петрозаводск - Мурманск - Печенга - граница с Королевством Норвегия</w:t>
            </w:r>
          </w:p>
        </w:tc>
        <w:tc>
          <w:tcPr>
            <w:tcW w:w="1560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C35A3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C35A33" w:rsidRPr="000E7460" w:rsidRDefault="00C35A33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А-121 Сортавала Санкт-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Петербург - Сортавала - автомобильная дорога Р-21 Кола</w:t>
            </w:r>
          </w:p>
        </w:tc>
        <w:tc>
          <w:tcPr>
            <w:tcW w:w="1560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ние</w:t>
            </w:r>
          </w:p>
        </w:tc>
      </w:tr>
      <w:tr w:rsidR="00C35A3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C35A33" w:rsidRPr="000E7460" w:rsidRDefault="00C35A33" w:rsidP="00504BB3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Р-21 Кола Санкт-Петербург - Петрозаводск - Мурманск - Печенга - граница с Королевством</w:t>
            </w:r>
            <w:r w:rsidR="004E604A"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Норвегия (основное направление)</w:t>
            </w:r>
          </w:p>
        </w:tc>
        <w:tc>
          <w:tcPr>
            <w:tcW w:w="1560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5A33" w:rsidRPr="000E7460" w:rsidRDefault="00C35A3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C35A3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Р-21 Кола Санкт-Петербург - Петрозаводск - Мурманск - Печенга - граница с Королевством Норвегия</w:t>
            </w:r>
          </w:p>
          <w:p w:rsidR="00C35A33" w:rsidRPr="000E7460" w:rsidRDefault="004E604A" w:rsidP="004E604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(основное направление)</w:t>
            </w:r>
          </w:p>
        </w:tc>
        <w:tc>
          <w:tcPr>
            <w:tcW w:w="1560" w:type="dxa"/>
          </w:tcPr>
          <w:p w:rsidR="00C35A33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35A33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A33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5A33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4E604A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- Р-21 Кола Санкт-Петербург - Петрозаводск - Мурманск - Печенга - граница с Королевством Норвегия</w:t>
            </w:r>
          </w:p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(основное направление)</w:t>
            </w:r>
          </w:p>
        </w:tc>
        <w:tc>
          <w:tcPr>
            <w:tcW w:w="1560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4E604A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-  А-121 Сортавала Санкт-Петербург - Сортавала - автомобильная дорога Р-21 Кола</w:t>
            </w:r>
          </w:p>
        </w:tc>
        <w:tc>
          <w:tcPr>
            <w:tcW w:w="1560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4E604A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-   Р-21 Кола Санкт-Петербург - Петрозаводск - Мурманск - Печенга - граница с Королевством Норвегия</w:t>
            </w:r>
          </w:p>
        </w:tc>
        <w:tc>
          <w:tcPr>
            <w:tcW w:w="1560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4E604A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-  КРОШНОЗЕРО-ЭССОЙЛА</w:t>
            </w:r>
          </w:p>
        </w:tc>
        <w:tc>
          <w:tcPr>
            <w:tcW w:w="1560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4E604A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Р-21 Кола Санкт-Петербург - Петрозаводск - Мурманск - Печенга - граница с Королевством</w:t>
            </w:r>
          </w:p>
        </w:tc>
        <w:tc>
          <w:tcPr>
            <w:tcW w:w="1560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4E604A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Р-21 Кола Санкт-Петербург - Петрозаводск - Мурманск - Печенга - граница с Королевством Норвегия</w:t>
            </w:r>
          </w:p>
        </w:tc>
        <w:tc>
          <w:tcPr>
            <w:tcW w:w="1560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4E604A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А-121 Сортавала Санкт-Петербург - Сортавала - автомобильная дорога Р-21 Кола</w:t>
            </w:r>
          </w:p>
        </w:tc>
        <w:tc>
          <w:tcPr>
            <w:tcW w:w="1560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4E604A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-   А-121 Сортавала Санкт-Петербург - Сортавала - автомобильная дорога Р-21 Кола</w:t>
            </w:r>
          </w:p>
        </w:tc>
        <w:tc>
          <w:tcPr>
            <w:tcW w:w="1560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4E604A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Р-21 Кола Санкт-Петербург - Петрозаводск - Мурманск - Печенга - граница с Королевством Норвегия</w:t>
            </w:r>
          </w:p>
        </w:tc>
        <w:tc>
          <w:tcPr>
            <w:tcW w:w="1560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Столкновение</w:t>
            </w:r>
          </w:p>
        </w:tc>
      </w:tr>
      <w:tr w:rsidR="004E604A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-  ПОДЪЕЗД К П.ЧУЙНАВОЛОК</w:t>
            </w:r>
          </w:p>
        </w:tc>
        <w:tc>
          <w:tcPr>
            <w:tcW w:w="1560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E604A" w:rsidRPr="000E7460" w:rsidRDefault="004E604A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Опрокидывание</w:t>
            </w:r>
          </w:p>
        </w:tc>
      </w:tr>
      <w:tr w:rsidR="004E604A" w:rsidRPr="003A49BE" w:rsidTr="00B727B3">
        <w:trPr>
          <w:trHeight w:val="272"/>
        </w:trPr>
        <w:tc>
          <w:tcPr>
            <w:tcW w:w="2835" w:type="dxa"/>
            <w:vAlign w:val="center"/>
          </w:tcPr>
          <w:p w:rsidR="004E604A" w:rsidRPr="000E7460" w:rsidRDefault="004E604A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B727B3"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Пряжинский р-н</w:t>
            </w:r>
          </w:p>
        </w:tc>
        <w:tc>
          <w:tcPr>
            <w:tcW w:w="1560" w:type="dxa"/>
          </w:tcPr>
          <w:p w:rsidR="004E604A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E604A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04A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E604A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Опрокидывание</w:t>
            </w:r>
          </w:p>
        </w:tc>
      </w:tr>
      <w:tr w:rsidR="00B727B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B727B3" w:rsidRPr="000E7460" w:rsidRDefault="00B727B3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 Р-21 Кола Санкт-Петербург - Петрозаводск - Мурманск - Печенга - граница с Королевством Норвегия</w:t>
            </w:r>
          </w:p>
        </w:tc>
        <w:tc>
          <w:tcPr>
            <w:tcW w:w="1560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Опрокидывание</w:t>
            </w:r>
          </w:p>
        </w:tc>
      </w:tr>
      <w:tr w:rsidR="00B727B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B727B3" w:rsidRPr="000E7460" w:rsidRDefault="00B727B3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КРОШНОЗЕРО-ГОНГАНАЛИЦА</w:t>
            </w:r>
          </w:p>
        </w:tc>
        <w:tc>
          <w:tcPr>
            <w:tcW w:w="1560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Опрокидывание</w:t>
            </w:r>
          </w:p>
        </w:tc>
      </w:tr>
      <w:tr w:rsidR="00B727B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B727B3" w:rsidRPr="000E7460" w:rsidRDefault="00B727B3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ПЕТРОЗАВОДСК-СУОЯРВИ</w:t>
            </w:r>
          </w:p>
        </w:tc>
        <w:tc>
          <w:tcPr>
            <w:tcW w:w="1560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Опрокидывание</w:t>
            </w:r>
          </w:p>
        </w:tc>
      </w:tr>
      <w:tr w:rsidR="00B727B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B727B3" w:rsidRPr="000E7460" w:rsidRDefault="00B727B3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КРОШНОЗЕРО-ЭССОЙЛА</w:t>
            </w:r>
          </w:p>
        </w:tc>
        <w:tc>
          <w:tcPr>
            <w:tcW w:w="1560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Опрокидывание</w:t>
            </w:r>
          </w:p>
        </w:tc>
      </w:tr>
      <w:tr w:rsidR="00B727B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B727B3" w:rsidRPr="000E7460" w:rsidRDefault="00B727B3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ПЕТРОЗАВОДСК-СУОЯРВИ</w:t>
            </w:r>
          </w:p>
        </w:tc>
        <w:tc>
          <w:tcPr>
            <w:tcW w:w="1560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Опрокидывание</w:t>
            </w:r>
          </w:p>
        </w:tc>
      </w:tr>
      <w:tr w:rsidR="00B727B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B727B3" w:rsidRPr="000E7460" w:rsidRDefault="00B727B3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Р-21 Кола Санкт-Петербург - Петрозаводск - Мурманск - Печенга - граница с Королевством Норвегия</w:t>
            </w:r>
          </w:p>
        </w:tc>
        <w:tc>
          <w:tcPr>
            <w:tcW w:w="1560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Наезд на </w:t>
            </w:r>
            <w:proofErr w:type="gramStart"/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стоящее</w:t>
            </w:r>
            <w:proofErr w:type="gramEnd"/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ТС</w:t>
            </w:r>
          </w:p>
        </w:tc>
      </w:tr>
      <w:tr w:rsidR="00B727B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B727B3" w:rsidRPr="000E7460" w:rsidRDefault="00B727B3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ПЕТРОЗАВОДСК-СУОЯРВИ</w:t>
            </w:r>
          </w:p>
        </w:tc>
        <w:tc>
          <w:tcPr>
            <w:tcW w:w="1560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727B3" w:rsidRPr="000E7460" w:rsidRDefault="00B727B3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Наезд на пешехода</w:t>
            </w:r>
          </w:p>
        </w:tc>
      </w:tr>
      <w:tr w:rsidR="00B727B3" w:rsidRPr="003A49BE" w:rsidTr="00B727B3">
        <w:trPr>
          <w:trHeight w:val="272"/>
        </w:trPr>
        <w:tc>
          <w:tcPr>
            <w:tcW w:w="2835" w:type="dxa"/>
            <w:vAlign w:val="center"/>
          </w:tcPr>
          <w:p w:rsidR="00B727B3" w:rsidRPr="000E7460" w:rsidRDefault="00B727B3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Р-21 Кола Санкт-Петербург - Петрозаводск - Мурманск - Печенга - граница с Королевством Норвегия</w:t>
            </w:r>
          </w:p>
        </w:tc>
        <w:tc>
          <w:tcPr>
            <w:tcW w:w="1560" w:type="dxa"/>
          </w:tcPr>
          <w:p w:rsidR="00B727B3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27B3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27B3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727B3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Иной вид ДТП</w:t>
            </w:r>
          </w:p>
        </w:tc>
      </w:tr>
      <w:tr w:rsidR="000E7460" w:rsidRPr="003A49BE" w:rsidTr="00B727B3">
        <w:trPr>
          <w:trHeight w:val="272"/>
        </w:trPr>
        <w:tc>
          <w:tcPr>
            <w:tcW w:w="2835" w:type="dxa"/>
            <w:vAlign w:val="center"/>
          </w:tcPr>
          <w:p w:rsidR="000E7460" w:rsidRPr="000E7460" w:rsidRDefault="000E7460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 А-121 Сортавала Санкт-Петербург - Сортавала - автомобильная дорога Р-21 Кола</w:t>
            </w:r>
          </w:p>
        </w:tc>
        <w:tc>
          <w:tcPr>
            <w:tcW w:w="1560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7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Иной вид ДТП</w:t>
            </w:r>
          </w:p>
        </w:tc>
      </w:tr>
      <w:tr w:rsidR="000E7460" w:rsidRPr="003A49BE" w:rsidTr="00B727B3">
        <w:trPr>
          <w:trHeight w:val="272"/>
        </w:trPr>
        <w:tc>
          <w:tcPr>
            <w:tcW w:w="2835" w:type="dxa"/>
            <w:vAlign w:val="center"/>
          </w:tcPr>
          <w:p w:rsidR="000E7460" w:rsidRPr="000E7460" w:rsidRDefault="000E7460" w:rsidP="004E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74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60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60" w:rsidRPr="000E7460" w:rsidRDefault="000E7460" w:rsidP="00A72A8A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404FA" w:rsidRDefault="000404FA" w:rsidP="00FE3D8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04FA" w:rsidRDefault="000404FA" w:rsidP="00FE3D8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04FA" w:rsidRDefault="000404FA" w:rsidP="00FE3D8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E3D8A" w:rsidRPr="00355BB0" w:rsidRDefault="00FE3D8A" w:rsidP="00FE3D8A">
      <w:pPr>
        <w:rPr>
          <w:rFonts w:ascii="Times New Roman" w:hAnsi="Times New Roman"/>
          <w:b/>
          <w:noProof/>
          <w:sz w:val="28"/>
          <w:szCs w:val="28"/>
        </w:rPr>
      </w:pPr>
    </w:p>
    <w:p w:rsidR="00B545BF" w:rsidRDefault="00B545BF" w:rsidP="00127C35">
      <w:pPr>
        <w:tabs>
          <w:tab w:val="left" w:pos="8504"/>
          <w:tab w:val="left" w:pos="1105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3D8A" w:rsidRDefault="00FE3D8A" w:rsidP="00FE3D8A">
      <w:pPr>
        <w:tabs>
          <w:tab w:val="left" w:pos="850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460" w:rsidRDefault="000E746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23" w:name="_Toc528843620"/>
    </w:p>
    <w:p w:rsidR="000E7460" w:rsidRDefault="000E7460" w:rsidP="000E7460">
      <w:pPr>
        <w:rPr>
          <w:lang w:eastAsia="ru-RU"/>
        </w:rPr>
      </w:pPr>
    </w:p>
    <w:p w:rsidR="000E7460" w:rsidRPr="000E7460" w:rsidRDefault="000E7460" w:rsidP="000E7460">
      <w:pPr>
        <w:rPr>
          <w:lang w:eastAsia="ru-RU"/>
        </w:rPr>
      </w:pPr>
    </w:p>
    <w:p w:rsidR="00C27CB0" w:rsidRDefault="00C27CB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800DA3" w:rsidRDefault="00800DA3" w:rsidP="00800DA3">
      <w:pPr>
        <w:rPr>
          <w:lang w:eastAsia="ru-RU"/>
        </w:rPr>
      </w:pPr>
    </w:p>
    <w:p w:rsidR="00800DA3" w:rsidRPr="00800DA3" w:rsidRDefault="00800DA3" w:rsidP="00800DA3">
      <w:pPr>
        <w:rPr>
          <w:lang w:eastAsia="ru-RU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lastRenderedPageBreak/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 РАЗРАБОТКА ПРОГРАММЫ МЕРОПРИЯТИЙ КСОДД НА ПРОГНОЗНЫЕ ПЕРИОДЫ</w:t>
      </w:r>
      <w:bookmarkEnd w:id="23"/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Pr="00697B2F" w:rsidRDefault="00FE3D8A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FE3D8A" w:rsidRPr="00697B2F" w:rsidRDefault="00FE3D8A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697B2F">
        <w:rPr>
          <w:rFonts w:ascii="Times New Roman" w:hAnsi="Times New Roman"/>
          <w:color w:val="auto"/>
          <w:sz w:val="32"/>
          <w:szCs w:val="32"/>
        </w:rPr>
        <w:t xml:space="preserve"> </w:t>
      </w:r>
      <w:bookmarkStart w:id="24" w:name="_Toc528843621"/>
      <w:r w:rsidR="00671640">
        <w:rPr>
          <w:rFonts w:ascii="Times New Roman" w:hAnsi="Times New Roman"/>
          <w:color w:val="auto"/>
          <w:sz w:val="32"/>
          <w:szCs w:val="32"/>
        </w:rPr>
        <w:t>3</w:t>
      </w:r>
      <w:r w:rsidRPr="00697B2F">
        <w:rPr>
          <w:rFonts w:ascii="Times New Roman" w:hAnsi="Times New Roman"/>
          <w:color w:val="auto"/>
          <w:sz w:val="32"/>
          <w:szCs w:val="32"/>
        </w:rPr>
        <w:t>.1 Подготовка принципиальных предложений и решений по основным мероприятиям ОДД</w:t>
      </w:r>
      <w:bookmarkEnd w:id="24"/>
      <w:r w:rsidRPr="00697B2F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Default="00FE3D8A" w:rsidP="00FE3D8A">
      <w:pPr>
        <w:tabs>
          <w:tab w:val="left" w:pos="8504"/>
        </w:tabs>
        <w:suppressAutoHyphens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B765D">
        <w:rPr>
          <w:rFonts w:ascii="Times New Roman" w:hAnsi="Times New Roman"/>
          <w:sz w:val="28"/>
          <w:szCs w:val="28"/>
        </w:rPr>
        <w:t xml:space="preserve"> </w:t>
      </w:r>
    </w:p>
    <w:p w:rsidR="00FE3D8A" w:rsidRPr="000B765D" w:rsidRDefault="00FE3D8A" w:rsidP="00FE3D8A">
      <w:pPr>
        <w:tabs>
          <w:tab w:val="left" w:pos="8504"/>
        </w:tabs>
        <w:suppressAutoHyphens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B765D">
        <w:rPr>
          <w:rFonts w:ascii="Times New Roman" w:hAnsi="Times New Roman"/>
          <w:sz w:val="28"/>
          <w:szCs w:val="28"/>
        </w:rPr>
        <w:t xml:space="preserve">В процессе разработки принципиальных вариантов развития транспортной инфраструктуры в области организации </w:t>
      </w:r>
      <w:r>
        <w:rPr>
          <w:rFonts w:ascii="Times New Roman" w:hAnsi="Times New Roman"/>
          <w:sz w:val="28"/>
          <w:szCs w:val="28"/>
        </w:rPr>
        <w:t>до</w:t>
      </w:r>
      <w:r w:rsidRPr="000B765D">
        <w:rPr>
          <w:rFonts w:ascii="Times New Roman" w:hAnsi="Times New Roman"/>
          <w:sz w:val="28"/>
          <w:szCs w:val="28"/>
        </w:rPr>
        <w:t xml:space="preserve">рожного движения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0B765D">
        <w:rPr>
          <w:rFonts w:ascii="Times New Roman" w:hAnsi="Times New Roman"/>
          <w:sz w:val="28"/>
          <w:szCs w:val="28"/>
        </w:rPr>
        <w:t xml:space="preserve"> района принимались во внимание прогнозные значения численности населения, </w:t>
      </w:r>
      <w:r>
        <w:rPr>
          <w:rFonts w:ascii="Times New Roman" w:hAnsi="Times New Roman"/>
          <w:sz w:val="28"/>
          <w:szCs w:val="28"/>
        </w:rPr>
        <w:t>п</w:t>
      </w:r>
      <w:r w:rsidRPr="000B765D">
        <w:rPr>
          <w:rFonts w:ascii="Times New Roman" w:hAnsi="Times New Roman"/>
          <w:sz w:val="28"/>
          <w:szCs w:val="28"/>
        </w:rPr>
        <w:t xml:space="preserve">рогнозы социально-экономического и градостроительного развития, а также деловую активность на территории района. </w:t>
      </w:r>
      <w:proofErr w:type="gramStart"/>
      <w:r w:rsidRPr="000B765D">
        <w:rPr>
          <w:rFonts w:ascii="Times New Roman" w:hAnsi="Times New Roman"/>
          <w:sz w:val="28"/>
          <w:szCs w:val="28"/>
        </w:rP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– вариант 1 (базовый) и вариант 2 (умер</w:t>
      </w:r>
      <w:r>
        <w:rPr>
          <w:rFonts w:ascii="Times New Roman" w:hAnsi="Times New Roman"/>
          <w:sz w:val="28"/>
          <w:szCs w:val="28"/>
        </w:rPr>
        <w:t>енно-оптимистический) и вариант</w:t>
      </w:r>
      <w:r w:rsidRPr="000B765D">
        <w:rPr>
          <w:rFonts w:ascii="Times New Roman" w:hAnsi="Times New Roman"/>
          <w:sz w:val="28"/>
          <w:szCs w:val="28"/>
        </w:rPr>
        <w:t xml:space="preserve"> 3 (экономически обоснованный) предлагаемого к реализации с учетом всех перспектив развития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0B765D">
        <w:rPr>
          <w:rFonts w:ascii="Times New Roman" w:hAnsi="Times New Roman"/>
          <w:sz w:val="28"/>
          <w:szCs w:val="28"/>
        </w:rPr>
        <w:t xml:space="preserve"> района.</w:t>
      </w:r>
      <w:proofErr w:type="gramEnd"/>
      <w:r w:rsidRPr="000B765D">
        <w:rPr>
          <w:rFonts w:ascii="Times New Roman" w:hAnsi="Times New Roman"/>
          <w:sz w:val="28"/>
          <w:szCs w:val="28"/>
        </w:rPr>
        <w:t xml:space="preserve"> Варианты 1 и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его развития. </w:t>
      </w:r>
    </w:p>
    <w:p w:rsidR="00FE3D8A" w:rsidRPr="000B765D" w:rsidRDefault="00FE3D8A" w:rsidP="00FE3D8A">
      <w:pPr>
        <w:tabs>
          <w:tab w:val="left" w:pos="8504"/>
        </w:tabs>
        <w:suppressAutoHyphens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B765D">
        <w:rPr>
          <w:rFonts w:ascii="Times New Roman" w:hAnsi="Times New Roman"/>
          <w:sz w:val="28"/>
          <w:szCs w:val="28"/>
        </w:rPr>
        <w:t xml:space="preserve">Вариант 1 (базовый). </w:t>
      </w:r>
    </w:p>
    <w:p w:rsidR="00FE3D8A" w:rsidRDefault="00FE3D8A" w:rsidP="00FE3D8A">
      <w:pPr>
        <w:tabs>
          <w:tab w:val="left" w:pos="8504"/>
        </w:tabs>
        <w:suppressAutoHyphens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B765D">
        <w:rPr>
          <w:rFonts w:ascii="Times New Roman" w:hAnsi="Times New Roman"/>
          <w:sz w:val="28"/>
          <w:szCs w:val="28"/>
        </w:rPr>
        <w:t>Предполагается сохранение инерциальных трендов, сложившихся в последний период, консервативную политику частных компаний инфраструктурного сектора, при стагнации государственного спроса.</w:t>
      </w:r>
    </w:p>
    <w:p w:rsidR="00FE3D8A" w:rsidRPr="000B765D" w:rsidRDefault="00FE3D8A" w:rsidP="00FE3D8A">
      <w:pPr>
        <w:tabs>
          <w:tab w:val="left" w:pos="8504"/>
        </w:tabs>
        <w:suppressAutoHyphens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B765D">
        <w:rPr>
          <w:rFonts w:ascii="Times New Roman" w:hAnsi="Times New Roman"/>
          <w:sz w:val="28"/>
          <w:szCs w:val="28"/>
        </w:rPr>
        <w:t xml:space="preserve"> Вариант 2 (умеренно-оптимистический) </w:t>
      </w:r>
    </w:p>
    <w:p w:rsidR="00FE3D8A" w:rsidRPr="000B765D" w:rsidRDefault="00FE3D8A" w:rsidP="00FE3D8A">
      <w:pPr>
        <w:tabs>
          <w:tab w:val="left" w:pos="8504"/>
        </w:tabs>
        <w:suppressAutoHyphens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B765D">
        <w:rPr>
          <w:rFonts w:ascii="Times New Roman" w:hAnsi="Times New Roman"/>
          <w:sz w:val="28"/>
          <w:szCs w:val="28"/>
        </w:rPr>
        <w:t xml:space="preserve">На территории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0B765D">
        <w:rPr>
          <w:rFonts w:ascii="Times New Roman" w:hAnsi="Times New Roman"/>
          <w:sz w:val="28"/>
          <w:szCs w:val="28"/>
        </w:rPr>
        <w:t xml:space="preserve"> района предполагается проведение более активной политики и создание условий для </w:t>
      </w:r>
      <w:r>
        <w:rPr>
          <w:rFonts w:ascii="Times New Roman" w:hAnsi="Times New Roman"/>
          <w:sz w:val="28"/>
          <w:szCs w:val="28"/>
        </w:rPr>
        <w:t xml:space="preserve">более устойчивого долгосрочного </w:t>
      </w:r>
      <w:r w:rsidRPr="000B765D">
        <w:rPr>
          <w:rFonts w:ascii="Times New Roman" w:hAnsi="Times New Roman"/>
          <w:sz w:val="28"/>
          <w:szCs w:val="28"/>
        </w:rPr>
        <w:t xml:space="preserve">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</w:t>
      </w:r>
      <w:r>
        <w:rPr>
          <w:rFonts w:ascii="Times New Roman" w:hAnsi="Times New Roman"/>
          <w:sz w:val="28"/>
          <w:szCs w:val="28"/>
        </w:rPr>
        <w:t>э</w:t>
      </w:r>
      <w:r w:rsidRPr="000B765D">
        <w:rPr>
          <w:rFonts w:ascii="Times New Roman" w:hAnsi="Times New Roman"/>
          <w:sz w:val="28"/>
          <w:szCs w:val="28"/>
        </w:rPr>
        <w:t xml:space="preserve">кономики, увеличению финансирования развития человеческого капитала. Сценарий </w:t>
      </w:r>
      <w:r w:rsidRPr="000B765D">
        <w:rPr>
          <w:rFonts w:ascii="Times New Roman" w:hAnsi="Times New Roman"/>
          <w:sz w:val="28"/>
          <w:szCs w:val="28"/>
        </w:rPr>
        <w:lastRenderedPageBreak/>
        <w:t xml:space="preserve">характеризуется ростом экономической активности грузовых и пассажирских перевозок, увеличение деловой активности, предполагает также привлечение инвестиций. </w:t>
      </w:r>
    </w:p>
    <w:p w:rsidR="00FE3D8A" w:rsidRDefault="00FE3D8A" w:rsidP="00FE3D8A">
      <w:pPr>
        <w:tabs>
          <w:tab w:val="left" w:pos="8504"/>
        </w:tabs>
        <w:suppressAutoHyphens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B765D">
        <w:rPr>
          <w:rFonts w:ascii="Times New Roman" w:hAnsi="Times New Roman"/>
          <w:sz w:val="28"/>
          <w:szCs w:val="28"/>
        </w:rPr>
        <w:t>Вариант 3 (Экономически обоснованный)</w:t>
      </w:r>
    </w:p>
    <w:p w:rsidR="00FE3D8A" w:rsidRDefault="00FE3D8A" w:rsidP="00FE3D8A">
      <w:pPr>
        <w:tabs>
          <w:tab w:val="left" w:pos="8504"/>
        </w:tabs>
        <w:suppressAutoHyphens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B765D">
        <w:rPr>
          <w:rFonts w:ascii="Times New Roman" w:hAnsi="Times New Roman"/>
          <w:sz w:val="28"/>
          <w:szCs w:val="28"/>
        </w:rPr>
        <w:t xml:space="preserve">На территории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0B765D">
        <w:rPr>
          <w:rFonts w:ascii="Times New Roman" w:hAnsi="Times New Roman"/>
          <w:sz w:val="28"/>
          <w:szCs w:val="28"/>
        </w:rPr>
        <w:t xml:space="preserve"> района предполагается проведение более активной политики и создание условий для более устойчивого долгосрочного роста. </w:t>
      </w:r>
      <w:r w:rsidRPr="00F40136">
        <w:rPr>
          <w:rFonts w:ascii="Times New Roman" w:hAnsi="Times New Roman"/>
          <w:sz w:val="28"/>
          <w:szCs w:val="28"/>
        </w:rPr>
        <w:t>Сценарий характеризует развитие экономики в условиях повышения доверия  частного  бизнеса,  применения  дополнительных  мер стимулирующего  характера,  связанных  с  расходами  бюджета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136">
        <w:rPr>
          <w:rFonts w:ascii="Times New Roman" w:hAnsi="Times New Roman"/>
          <w:sz w:val="28"/>
          <w:szCs w:val="28"/>
        </w:rPr>
        <w:t xml:space="preserve">финансированию  новых  инфраструктурных  проектов,  поддержанию кредитования  наиболее  уязвимых  секторов  экономики,  увеличению финансирования развития человеческого капитала. </w:t>
      </w:r>
    </w:p>
    <w:p w:rsidR="00FE3D8A" w:rsidRDefault="00FE3D8A" w:rsidP="00FE3D8A">
      <w:pPr>
        <w:tabs>
          <w:tab w:val="left" w:pos="8504"/>
        </w:tabs>
        <w:suppressAutoHyphens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B765D">
        <w:rPr>
          <w:rFonts w:ascii="Times New Roman" w:hAnsi="Times New Roman"/>
          <w:sz w:val="28"/>
          <w:szCs w:val="28"/>
        </w:rPr>
        <w:t xml:space="preserve">Сценарий предполагает реконструкцию автодорог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0B765D">
        <w:rPr>
          <w:rFonts w:ascii="Times New Roman" w:hAnsi="Times New Roman"/>
          <w:sz w:val="28"/>
          <w:szCs w:val="28"/>
        </w:rPr>
        <w:t xml:space="preserve"> района, предполагает комплексную реализацию основных мероприятий по развитию улично-дорожной сети, предполагает рост транспортной инфраструктуры опережающими темпами, расширение индивидуального жилищного </w:t>
      </w:r>
      <w:r>
        <w:rPr>
          <w:rFonts w:ascii="Times New Roman" w:hAnsi="Times New Roman"/>
          <w:sz w:val="28"/>
          <w:szCs w:val="28"/>
        </w:rPr>
        <w:t>с</w:t>
      </w:r>
      <w:r w:rsidRPr="000B765D">
        <w:rPr>
          <w:rFonts w:ascii="Times New Roman" w:hAnsi="Times New Roman"/>
          <w:sz w:val="28"/>
          <w:szCs w:val="28"/>
        </w:rPr>
        <w:t>троительства, развитие инфраструктуры пассажирских перевозок</w:t>
      </w:r>
      <w:r w:rsidR="00B545B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45BF">
        <w:rPr>
          <w:rFonts w:ascii="Times New Roman" w:hAnsi="Times New Roman"/>
          <w:sz w:val="28"/>
          <w:szCs w:val="28"/>
        </w:rPr>
        <w:t>тд</w:t>
      </w:r>
      <w:proofErr w:type="spellEnd"/>
      <w:r w:rsidR="00B545BF">
        <w:rPr>
          <w:rFonts w:ascii="Times New Roman" w:hAnsi="Times New Roman"/>
          <w:sz w:val="28"/>
          <w:szCs w:val="28"/>
        </w:rPr>
        <w:t>……</w:t>
      </w:r>
      <w:r w:rsidRPr="000B765D">
        <w:rPr>
          <w:rFonts w:ascii="Times New Roman" w:hAnsi="Times New Roman"/>
          <w:sz w:val="28"/>
          <w:szCs w:val="28"/>
        </w:rPr>
        <w:t>.</w:t>
      </w:r>
    </w:p>
    <w:p w:rsidR="00E51344" w:rsidRDefault="00E51344" w:rsidP="00FE3D8A">
      <w:pPr>
        <w:tabs>
          <w:tab w:val="left" w:pos="8504"/>
        </w:tabs>
        <w:suppressAutoHyphens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27CB0" w:rsidRDefault="00C27CB0" w:rsidP="00FE3D8A">
      <w:pPr>
        <w:tabs>
          <w:tab w:val="left" w:pos="8504"/>
        </w:tabs>
        <w:suppressAutoHyphens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27CB0" w:rsidRDefault="00C27CB0" w:rsidP="00FE3D8A">
      <w:pPr>
        <w:tabs>
          <w:tab w:val="left" w:pos="8504"/>
        </w:tabs>
        <w:suppressAutoHyphens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27CB0" w:rsidRDefault="00C27CB0" w:rsidP="00FE3D8A">
      <w:pPr>
        <w:tabs>
          <w:tab w:val="left" w:pos="8504"/>
        </w:tabs>
        <w:suppressAutoHyphens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27CB0" w:rsidRDefault="00C27CB0" w:rsidP="00FE3D8A">
      <w:pPr>
        <w:tabs>
          <w:tab w:val="left" w:pos="8504"/>
        </w:tabs>
        <w:suppressAutoHyphens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800DA3" w:rsidRDefault="00800DA3" w:rsidP="00FE3D8A">
      <w:pPr>
        <w:tabs>
          <w:tab w:val="left" w:pos="8504"/>
        </w:tabs>
        <w:suppressAutoHyphens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800DA3" w:rsidRDefault="00800DA3" w:rsidP="00FE3D8A">
      <w:pPr>
        <w:tabs>
          <w:tab w:val="left" w:pos="8504"/>
        </w:tabs>
        <w:suppressAutoHyphens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800DA3" w:rsidRDefault="00800DA3" w:rsidP="00FE3D8A">
      <w:pPr>
        <w:tabs>
          <w:tab w:val="left" w:pos="8504"/>
        </w:tabs>
        <w:suppressAutoHyphens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800DA3" w:rsidRDefault="00800DA3" w:rsidP="00FE3D8A">
      <w:pPr>
        <w:tabs>
          <w:tab w:val="left" w:pos="8504"/>
        </w:tabs>
        <w:suppressAutoHyphens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FE3D8A" w:rsidRDefault="00FE3D8A" w:rsidP="00FE3D8A">
      <w:pPr>
        <w:tabs>
          <w:tab w:val="left" w:pos="8504"/>
        </w:tabs>
        <w:suppressAutoHyphens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7- </w:t>
      </w:r>
      <w:r w:rsidRPr="00A222DF">
        <w:rPr>
          <w:rFonts w:ascii="Times New Roman" w:hAnsi="Times New Roman"/>
          <w:b/>
          <w:sz w:val="28"/>
          <w:szCs w:val="28"/>
        </w:rPr>
        <w:t>Целевые показатели (индикаторы) развития транспортной инфраструктуры</w:t>
      </w:r>
    </w:p>
    <w:tbl>
      <w:tblPr>
        <w:tblW w:w="1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02"/>
        <w:gridCol w:w="2268"/>
        <w:gridCol w:w="1134"/>
        <w:gridCol w:w="850"/>
        <w:gridCol w:w="851"/>
        <w:gridCol w:w="850"/>
        <w:gridCol w:w="1277"/>
        <w:gridCol w:w="1597"/>
      </w:tblGrid>
      <w:tr w:rsidR="001907F7" w:rsidRPr="003A49BE" w:rsidTr="000E7460">
        <w:trPr>
          <w:trHeight w:val="326"/>
        </w:trPr>
        <w:tc>
          <w:tcPr>
            <w:tcW w:w="534" w:type="dxa"/>
            <w:vMerge w:val="restart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2268" w:type="dxa"/>
            <w:vMerge w:val="restart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59" w:type="dxa"/>
            <w:gridSpan w:val="6"/>
          </w:tcPr>
          <w:p w:rsidR="001907F7" w:rsidRPr="003A49BE" w:rsidRDefault="001907F7" w:rsidP="000E7460">
            <w:pPr>
              <w:tabs>
                <w:tab w:val="left" w:pos="4726"/>
                <w:tab w:val="left" w:pos="8504"/>
              </w:tabs>
              <w:suppressAutoHyphens/>
              <w:spacing w:after="0" w:line="240" w:lineRule="auto"/>
              <w:ind w:hanging="6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Показатели по годам</w:t>
            </w:r>
          </w:p>
        </w:tc>
      </w:tr>
      <w:tr w:rsidR="001907F7" w:rsidRPr="003A49BE" w:rsidTr="000E7460">
        <w:trPr>
          <w:trHeight w:val="642"/>
        </w:trPr>
        <w:tc>
          <w:tcPr>
            <w:tcW w:w="534" w:type="dxa"/>
            <w:vMerge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7F7" w:rsidRPr="003A49BE" w:rsidRDefault="001907F7" w:rsidP="001907F7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1907F7" w:rsidRPr="003A49BE" w:rsidRDefault="001907F7" w:rsidP="001907F7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1907F7" w:rsidRPr="003A49BE" w:rsidRDefault="001907F7" w:rsidP="001907F7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1907F7" w:rsidRPr="003A49BE" w:rsidRDefault="001907F7" w:rsidP="00B545BF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7" w:type="dxa"/>
          </w:tcPr>
          <w:p w:rsidR="001907F7" w:rsidRPr="003A49BE" w:rsidRDefault="001907F7" w:rsidP="001907F7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7" w:type="dxa"/>
          </w:tcPr>
          <w:p w:rsidR="001907F7" w:rsidRPr="003A49BE" w:rsidRDefault="001907F7" w:rsidP="001907F7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49BE">
              <w:rPr>
                <w:rFonts w:ascii="Times New Roman" w:hAnsi="Times New Roman"/>
                <w:sz w:val="28"/>
                <w:szCs w:val="28"/>
              </w:rPr>
              <w:t>-203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907F7" w:rsidRPr="003A49BE" w:rsidTr="000E7460">
        <w:trPr>
          <w:trHeight w:val="1244"/>
        </w:trPr>
        <w:tc>
          <w:tcPr>
            <w:tcW w:w="5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907F7" w:rsidRPr="003A49BE" w:rsidRDefault="001907F7" w:rsidP="001907F7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</w:rPr>
              <w:t>Доля протяженности автомобильных дорог общего пользования  местного значения,  не  отвечающих нормативным  требованиям,  в  общей протяженности  автомобильных  дорог общего пользования местного значения</w:t>
            </w:r>
          </w:p>
        </w:tc>
        <w:tc>
          <w:tcPr>
            <w:tcW w:w="2268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7F7" w:rsidRPr="003A49BE" w:rsidTr="000E7460">
        <w:trPr>
          <w:trHeight w:val="750"/>
        </w:trPr>
        <w:tc>
          <w:tcPr>
            <w:tcW w:w="5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 xml:space="preserve">Обеспеченность  постоянной круглогодичной  связи  с  сетью </w:t>
            </w:r>
          </w:p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</w:rPr>
              <w:t>автомобильных  дорог  общего пользования  по  дорогам  с  твердым  покрытием</w:t>
            </w:r>
          </w:p>
        </w:tc>
        <w:tc>
          <w:tcPr>
            <w:tcW w:w="2268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7F7" w:rsidRPr="003A49BE" w:rsidTr="000E7460">
        <w:trPr>
          <w:trHeight w:val="1007"/>
        </w:trPr>
        <w:tc>
          <w:tcPr>
            <w:tcW w:w="5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907F7" w:rsidRPr="003A49BE" w:rsidRDefault="001907F7" w:rsidP="001907F7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Доля протяженности автомобильных дорог общего пользования  местного значения,  соответствующих нормативным  требованиям  к транспортн</w:t>
            </w:r>
            <w:proofErr w:type="gramStart"/>
            <w:r w:rsidRPr="003A49BE">
              <w:rPr>
                <w:rFonts w:ascii="Times New Roman" w:hAnsi="Times New Roman"/>
              </w:rPr>
              <w:t>о-</w:t>
            </w:r>
            <w:proofErr w:type="gramEnd"/>
            <w:r w:rsidRPr="003A49BE">
              <w:rPr>
                <w:rFonts w:ascii="Times New Roman" w:hAnsi="Times New Roman"/>
              </w:rPr>
              <w:t xml:space="preserve">  эксплуатационным показателя</w:t>
            </w:r>
          </w:p>
        </w:tc>
        <w:tc>
          <w:tcPr>
            <w:tcW w:w="2268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7F7" w:rsidRPr="003A49BE" w:rsidTr="000E7460">
        <w:trPr>
          <w:trHeight w:val="316"/>
        </w:trPr>
        <w:tc>
          <w:tcPr>
            <w:tcW w:w="5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Протяженность пешеходных дорожек</w:t>
            </w:r>
          </w:p>
        </w:tc>
        <w:tc>
          <w:tcPr>
            <w:tcW w:w="2268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7F7" w:rsidRPr="003A49BE" w:rsidTr="000E7460">
        <w:trPr>
          <w:trHeight w:val="316"/>
        </w:trPr>
        <w:tc>
          <w:tcPr>
            <w:tcW w:w="5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Протяженность велосипедных дорожек</w:t>
            </w:r>
          </w:p>
        </w:tc>
        <w:tc>
          <w:tcPr>
            <w:tcW w:w="2268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7F7" w:rsidRPr="003A49BE" w:rsidTr="000E7460">
        <w:trPr>
          <w:trHeight w:val="750"/>
        </w:trPr>
        <w:tc>
          <w:tcPr>
            <w:tcW w:w="5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Количество  дорожно-транспортных происшествий  из-за  сопутствующих дорожных  условий  на  сети  дорог  регионального и межмуниципального значения</w:t>
            </w:r>
          </w:p>
        </w:tc>
        <w:tc>
          <w:tcPr>
            <w:tcW w:w="2268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7F7" w:rsidRPr="003A49BE" w:rsidTr="000E7460">
        <w:trPr>
          <w:trHeight w:val="316"/>
        </w:trPr>
        <w:tc>
          <w:tcPr>
            <w:tcW w:w="5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 xml:space="preserve">Обеспеченность  транспортного </w:t>
            </w:r>
            <w:r w:rsidRPr="003A49BE">
              <w:rPr>
                <w:rFonts w:ascii="Times New Roman" w:hAnsi="Times New Roman"/>
              </w:rPr>
              <w:lastRenderedPageBreak/>
              <w:t>обслуживания населения</w:t>
            </w:r>
          </w:p>
        </w:tc>
        <w:tc>
          <w:tcPr>
            <w:tcW w:w="2268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1907F7" w:rsidRPr="003A49BE" w:rsidRDefault="001907F7" w:rsidP="00A72A8A">
            <w:pPr>
              <w:tabs>
                <w:tab w:val="left" w:pos="85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3D8A" w:rsidRPr="001907F7" w:rsidRDefault="00FE3D8A" w:rsidP="00FE3D8A">
      <w:pPr>
        <w:tabs>
          <w:tab w:val="left" w:pos="8504"/>
        </w:tabs>
        <w:suppressAutoHyphens/>
        <w:spacing w:line="240" w:lineRule="auto"/>
        <w:ind w:firstLine="993"/>
        <w:jc w:val="both"/>
        <w:rPr>
          <w:rFonts w:ascii="Times New Roman" w:hAnsi="Times New Roman"/>
          <w:sz w:val="20"/>
          <w:szCs w:val="20"/>
        </w:rPr>
      </w:pPr>
      <w:r w:rsidRPr="001907F7">
        <w:rPr>
          <w:rFonts w:ascii="Times New Roman" w:hAnsi="Times New Roman"/>
          <w:sz w:val="20"/>
          <w:szCs w:val="20"/>
        </w:rPr>
        <w:lastRenderedPageBreak/>
        <w:t>* - сохранение показателей в условиях недофинансирования дорожных работ</w:t>
      </w:r>
    </w:p>
    <w:p w:rsidR="00FE3D8A" w:rsidRPr="00697B2F" w:rsidRDefault="00671640" w:rsidP="00E51344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25" w:name="_Toc528843622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.2  Проведение  укрупненной  оценки  предлагаемых  вариантов проектирования на основе разработки принципиальных предложений по основным мероприятиям ОДД для каждого из вариантов</w:t>
      </w:r>
      <w:bookmarkEnd w:id="25"/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41784">
        <w:rPr>
          <w:rFonts w:ascii="Times New Roman" w:hAnsi="Times New Roman"/>
          <w:sz w:val="28"/>
          <w:szCs w:val="28"/>
        </w:rPr>
        <w:t>Основной  целью  разработки  реконструктивно-планировочных  и организационных  мероприятий  является  обоснование  предложений  по организации дорожного движения в увязке с развитием улично-дорожной сети, обеспечивающих необходимую безопасность движения и пропускную способность на период до 202</w:t>
      </w:r>
      <w:r w:rsidR="001907F7">
        <w:rPr>
          <w:rFonts w:ascii="Times New Roman" w:hAnsi="Times New Roman"/>
          <w:sz w:val="28"/>
          <w:szCs w:val="28"/>
        </w:rPr>
        <w:t>4</w:t>
      </w:r>
      <w:r w:rsidRPr="00441784">
        <w:rPr>
          <w:rFonts w:ascii="Times New Roman" w:hAnsi="Times New Roman"/>
          <w:sz w:val="28"/>
          <w:szCs w:val="28"/>
        </w:rPr>
        <w:t xml:space="preserve"> года и на перспективу до 203</w:t>
      </w:r>
      <w:r w:rsidR="001907F7">
        <w:rPr>
          <w:rFonts w:ascii="Times New Roman" w:hAnsi="Times New Roman"/>
          <w:sz w:val="28"/>
          <w:szCs w:val="28"/>
        </w:rPr>
        <w:t>5</w:t>
      </w:r>
      <w:r w:rsidRPr="00441784">
        <w:rPr>
          <w:rFonts w:ascii="Times New Roman" w:hAnsi="Times New Roman"/>
          <w:sz w:val="28"/>
          <w:szCs w:val="28"/>
        </w:rPr>
        <w:t xml:space="preserve"> года.</w:t>
      </w:r>
    </w:p>
    <w:p w:rsidR="00FE3D8A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417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1784">
        <w:rPr>
          <w:rFonts w:ascii="Times New Roman" w:hAnsi="Times New Roman"/>
          <w:sz w:val="28"/>
          <w:szCs w:val="28"/>
        </w:rPr>
        <w:t>Данные мероприятия применяются в том случае, когда физический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784">
        <w:rPr>
          <w:rFonts w:ascii="Times New Roman" w:hAnsi="Times New Roman"/>
          <w:sz w:val="28"/>
          <w:szCs w:val="28"/>
        </w:rPr>
        <w:t>лимит  пропускной  способности  существующей  улично-дорожной  сети полностью исчерпан и применение организационных мероприятий никакого положительного эффекта уже не приносит, либо в целях перспективного развития территории, когда планируется увеличение населения, рабочих мест и мест тяготения населения, что в свою очередь может привести в будущем к дефициту дорожно-транспортной инфраструктуры.</w:t>
      </w:r>
      <w:proofErr w:type="gramEnd"/>
      <w:r w:rsidRPr="00441784">
        <w:rPr>
          <w:rFonts w:ascii="Times New Roman" w:hAnsi="Times New Roman"/>
          <w:sz w:val="28"/>
          <w:szCs w:val="28"/>
        </w:rPr>
        <w:t xml:space="preserve"> На основании анализа существующей дорожно-транспортной ситуации в </w:t>
      </w:r>
      <w:r w:rsidR="00D07A49">
        <w:rPr>
          <w:rFonts w:ascii="Times New Roman" w:hAnsi="Times New Roman"/>
          <w:sz w:val="28"/>
          <w:szCs w:val="28"/>
        </w:rPr>
        <w:t>Пряжинском национальном</w:t>
      </w:r>
      <w:r w:rsidRPr="00441784">
        <w:rPr>
          <w:rFonts w:ascii="Times New Roman" w:hAnsi="Times New Roman"/>
          <w:sz w:val="28"/>
          <w:szCs w:val="28"/>
        </w:rPr>
        <w:t xml:space="preserve"> были выявлены ключевые проблемы, связанные с ОДД: </w:t>
      </w:r>
    </w:p>
    <w:p w:rsidR="001907F7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41784">
        <w:rPr>
          <w:rFonts w:ascii="Times New Roman" w:hAnsi="Times New Roman"/>
          <w:sz w:val="28"/>
          <w:szCs w:val="28"/>
        </w:rPr>
        <w:t>- при дальнейшем развитии и строительстве нового жилья необходимо предусмотреть строительство новых дорог</w:t>
      </w:r>
      <w:r w:rsidR="001907F7">
        <w:rPr>
          <w:rFonts w:ascii="Times New Roman" w:hAnsi="Times New Roman"/>
          <w:sz w:val="28"/>
          <w:szCs w:val="28"/>
        </w:rPr>
        <w:t>;</w:t>
      </w:r>
    </w:p>
    <w:p w:rsidR="001907F7" w:rsidRDefault="001907F7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3D8A" w:rsidRPr="00441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перечислить другие проблемы.</w:t>
      </w:r>
    </w:p>
    <w:p w:rsidR="000E7460" w:rsidRDefault="000E7460" w:rsidP="00E51344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7460" w:rsidRDefault="000E7460" w:rsidP="00E51344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27CB0" w:rsidRDefault="00FE3D8A" w:rsidP="00E51344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41784">
        <w:rPr>
          <w:rFonts w:ascii="Times New Roman" w:hAnsi="Times New Roman"/>
          <w:sz w:val="28"/>
          <w:szCs w:val="28"/>
        </w:rPr>
        <w:t xml:space="preserve"> </w:t>
      </w:r>
      <w:bookmarkStart w:id="26" w:name="_Toc528843623"/>
    </w:p>
    <w:p w:rsidR="00C27CB0" w:rsidRDefault="00C27CB0" w:rsidP="00E51344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27CB0" w:rsidRDefault="00C27CB0" w:rsidP="00E51344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27CB0" w:rsidRDefault="00C27CB0" w:rsidP="00E51344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3D8A" w:rsidRPr="00E51344" w:rsidRDefault="00671640" w:rsidP="00E51344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E51344">
        <w:rPr>
          <w:rFonts w:ascii="Times New Roman" w:hAnsi="Times New Roman"/>
          <w:b/>
          <w:sz w:val="32"/>
          <w:szCs w:val="32"/>
        </w:rPr>
        <w:lastRenderedPageBreak/>
        <w:t>3</w:t>
      </w:r>
      <w:r w:rsidR="00FE3D8A" w:rsidRPr="00E51344">
        <w:rPr>
          <w:rFonts w:ascii="Times New Roman" w:hAnsi="Times New Roman"/>
          <w:b/>
          <w:sz w:val="32"/>
          <w:szCs w:val="32"/>
        </w:rPr>
        <w:t>.3  Обеспечение транспортной и пешеходной связанности территорий</w:t>
      </w:r>
      <w:bookmarkEnd w:id="26"/>
      <w:r w:rsidR="00FE3D8A" w:rsidRPr="00E51344">
        <w:rPr>
          <w:rFonts w:ascii="Times New Roman" w:hAnsi="Times New Roman"/>
          <w:b/>
          <w:sz w:val="32"/>
          <w:szCs w:val="32"/>
        </w:rPr>
        <w:t xml:space="preserve"> </w:t>
      </w:r>
    </w:p>
    <w:p w:rsidR="00FE3D8A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1907F7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F7310E">
        <w:rPr>
          <w:rFonts w:ascii="Times New Roman" w:hAnsi="Times New Roman"/>
          <w:sz w:val="28"/>
          <w:szCs w:val="28"/>
        </w:rPr>
        <w:t xml:space="preserve">На территории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F7310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предусматривается</w:t>
      </w:r>
      <w:r w:rsidRPr="00F7310E">
        <w:rPr>
          <w:rFonts w:ascii="Times New Roman" w:hAnsi="Times New Roman"/>
          <w:sz w:val="28"/>
          <w:szCs w:val="28"/>
        </w:rPr>
        <w:t xml:space="preserve"> обеспеченност</w:t>
      </w:r>
      <w:r>
        <w:rPr>
          <w:rFonts w:ascii="Times New Roman" w:hAnsi="Times New Roman"/>
          <w:sz w:val="28"/>
          <w:szCs w:val="28"/>
        </w:rPr>
        <w:t>ь</w:t>
      </w:r>
      <w:r w:rsidRPr="00F7310E">
        <w:rPr>
          <w:rFonts w:ascii="Times New Roman" w:hAnsi="Times New Roman"/>
          <w:sz w:val="28"/>
          <w:szCs w:val="28"/>
        </w:rPr>
        <w:t xml:space="preserve"> транспортной и пешеходной связанности территории в рамках разработки КСОДД.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D8A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развитие пешеходной сети вдоль магистральных улиц в частном секторе</w:t>
      </w:r>
      <w:r w:rsidR="001907F7">
        <w:rPr>
          <w:rFonts w:ascii="Times New Roman" w:hAnsi="Times New Roman"/>
          <w:sz w:val="28"/>
          <w:szCs w:val="28"/>
        </w:rPr>
        <w:t xml:space="preserve"> и т.д.</w:t>
      </w:r>
    </w:p>
    <w:p w:rsidR="00FE3D8A" w:rsidRDefault="00FE3D8A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27" w:name="_Toc528843624"/>
    </w:p>
    <w:p w:rsidR="00FE3D8A" w:rsidRPr="00697B2F" w:rsidRDefault="00671640" w:rsidP="00C27CB0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.4  Категорирование  дорог  с  учетом  их  прогнозируемой  загрузки, ожидаемого  развития  прилегающих  территорий,  планируемых мероприятий по дорожно-мостовому строительству</w:t>
      </w:r>
      <w:bookmarkEnd w:id="27"/>
    </w:p>
    <w:p w:rsidR="00FE3D8A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FE3D8A" w:rsidRPr="006128F0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6128F0">
        <w:rPr>
          <w:rFonts w:ascii="Times New Roman" w:hAnsi="Times New Roman"/>
          <w:sz w:val="28"/>
          <w:szCs w:val="28"/>
        </w:rPr>
        <w:t xml:space="preserve">Категории дорог  местного  значения  общего  пользования подразделяются </w:t>
      </w:r>
      <w:proofErr w:type="gramStart"/>
      <w:r w:rsidRPr="006128F0">
        <w:rPr>
          <w:rFonts w:ascii="Times New Roman" w:hAnsi="Times New Roman"/>
          <w:sz w:val="28"/>
          <w:szCs w:val="28"/>
        </w:rPr>
        <w:t>на</w:t>
      </w:r>
      <w:proofErr w:type="gramEnd"/>
      <w:r w:rsidRPr="006128F0">
        <w:rPr>
          <w:rFonts w:ascii="Times New Roman" w:hAnsi="Times New Roman"/>
          <w:sz w:val="28"/>
          <w:szCs w:val="28"/>
        </w:rPr>
        <w:t xml:space="preserve">: </w:t>
      </w:r>
    </w:p>
    <w:p w:rsidR="00FE3D8A" w:rsidRPr="006128F0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6128F0">
        <w:rPr>
          <w:rFonts w:ascii="Times New Roman" w:hAnsi="Times New Roman"/>
          <w:sz w:val="28"/>
          <w:szCs w:val="28"/>
        </w:rPr>
        <w:t xml:space="preserve">-  дороги поселения; </w:t>
      </w:r>
    </w:p>
    <w:p w:rsidR="00FE3D8A" w:rsidRPr="006128F0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6128F0">
        <w:rPr>
          <w:rFonts w:ascii="Times New Roman" w:hAnsi="Times New Roman"/>
          <w:sz w:val="28"/>
          <w:szCs w:val="28"/>
        </w:rPr>
        <w:t xml:space="preserve">-  дороги муниципального района; </w:t>
      </w:r>
    </w:p>
    <w:p w:rsidR="00FE3D8A" w:rsidRPr="006128F0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6128F0">
        <w:rPr>
          <w:rFonts w:ascii="Times New Roman" w:hAnsi="Times New Roman"/>
          <w:sz w:val="28"/>
          <w:szCs w:val="28"/>
        </w:rPr>
        <w:t xml:space="preserve">К первым относятся автомобильные пути, расположенные в пределах населенных  пунктов  поселения,  кроме  федеральных,  региональных  </w:t>
      </w:r>
      <w:r w:rsidR="001907F7">
        <w:rPr>
          <w:rFonts w:ascii="Times New Roman" w:hAnsi="Times New Roman"/>
          <w:sz w:val="28"/>
          <w:szCs w:val="28"/>
        </w:rPr>
        <w:t>ил</w:t>
      </w:r>
      <w:r w:rsidRPr="006128F0">
        <w:rPr>
          <w:rFonts w:ascii="Times New Roman" w:hAnsi="Times New Roman"/>
          <w:sz w:val="28"/>
          <w:szCs w:val="28"/>
        </w:rPr>
        <w:t xml:space="preserve">и межмуниципальных дорог общего пользования и частных автомобильных дорог. </w:t>
      </w:r>
    </w:p>
    <w:p w:rsidR="00FE3D8A" w:rsidRPr="006128F0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6128F0">
        <w:rPr>
          <w:rFonts w:ascii="Times New Roman" w:hAnsi="Times New Roman"/>
          <w:sz w:val="28"/>
          <w:szCs w:val="28"/>
        </w:rPr>
        <w:t>Ко  вторым  относятся  автомобильные  пути,  расположенные  на территории муниципального района, кроме федеральных, региональных и</w:t>
      </w:r>
      <w:r w:rsidRPr="006128F0">
        <w:t xml:space="preserve"> </w:t>
      </w:r>
      <w:r w:rsidRPr="006128F0">
        <w:rPr>
          <w:rFonts w:ascii="Times New Roman" w:hAnsi="Times New Roman"/>
          <w:sz w:val="28"/>
          <w:szCs w:val="28"/>
        </w:rPr>
        <w:t xml:space="preserve">межмуниципальных  дорог  общего  пользования,  а  также  дорог  общего пользования местного значения поселений и частных автодорог. </w:t>
      </w:r>
    </w:p>
    <w:p w:rsidR="001907F7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6128F0">
        <w:rPr>
          <w:rFonts w:ascii="Times New Roman" w:hAnsi="Times New Roman"/>
          <w:sz w:val="28"/>
          <w:szCs w:val="28"/>
        </w:rPr>
        <w:t>Категории  дорог  утверждаются  органом  местного  самоуправления поселения, муниципального района.</w:t>
      </w:r>
    </w:p>
    <w:p w:rsidR="00FE3D8A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6128F0">
        <w:rPr>
          <w:rFonts w:ascii="Times New Roman" w:hAnsi="Times New Roman"/>
          <w:sz w:val="28"/>
          <w:szCs w:val="28"/>
        </w:rPr>
        <w:t xml:space="preserve"> </w:t>
      </w:r>
    </w:p>
    <w:p w:rsidR="00FE3D8A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28" w:name="_Toc528843625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.5  Распределение транспортных потоков по сети дорог</w:t>
      </w:r>
      <w:bookmarkEnd w:id="28"/>
    </w:p>
    <w:p w:rsidR="001907F7" w:rsidRDefault="00FE3D8A" w:rsidP="002252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128F0">
        <w:rPr>
          <w:rFonts w:ascii="Times New Roman" w:hAnsi="Times New Roman"/>
          <w:sz w:val="28"/>
          <w:szCs w:val="28"/>
        </w:rPr>
        <w:t xml:space="preserve"> Основные транспортные потоки в населённых пунктах проходят по дорогам регионального значения.  Основная дорога района регионального значения</w:t>
      </w:r>
      <w:r w:rsidR="001907F7">
        <w:rPr>
          <w:rFonts w:ascii="Times New Roman" w:hAnsi="Times New Roman"/>
          <w:sz w:val="28"/>
          <w:szCs w:val="28"/>
        </w:rPr>
        <w:t>:</w:t>
      </w:r>
      <w:r w:rsidRPr="006128F0">
        <w:rPr>
          <w:rFonts w:ascii="Times New Roman" w:hAnsi="Times New Roman"/>
          <w:sz w:val="28"/>
          <w:szCs w:val="28"/>
        </w:rPr>
        <w:t xml:space="preserve">  </w:t>
      </w:r>
      <w:r w:rsidR="001907F7"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8F0">
        <w:rPr>
          <w:rFonts w:ascii="Times New Roman" w:hAnsi="Times New Roman"/>
          <w:sz w:val="28"/>
          <w:szCs w:val="28"/>
        </w:rPr>
        <w:t xml:space="preserve">имеет  интенсивность  движения –  </w:t>
      </w:r>
      <w:r w:rsidR="001907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6128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28F0">
        <w:rPr>
          <w:rFonts w:ascii="Times New Roman" w:hAnsi="Times New Roman"/>
          <w:sz w:val="28"/>
          <w:szCs w:val="28"/>
        </w:rPr>
        <w:t>авт</w:t>
      </w:r>
      <w:proofErr w:type="spellEnd"/>
      <w:proofErr w:type="gramEnd"/>
      <w:r w:rsidRPr="006128F0">
        <w:rPr>
          <w:rFonts w:ascii="Times New Roman" w:hAnsi="Times New Roman"/>
          <w:sz w:val="28"/>
          <w:szCs w:val="28"/>
        </w:rPr>
        <w:t xml:space="preserve">/сутки. </w:t>
      </w:r>
    </w:p>
    <w:p w:rsidR="001907F7" w:rsidRDefault="002252BC" w:rsidP="002252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расписать по основным дорогам.</w:t>
      </w:r>
    </w:p>
    <w:p w:rsidR="002252BC" w:rsidRDefault="002252BC" w:rsidP="002252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3D8A" w:rsidRDefault="00FE3D8A" w:rsidP="002252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128F0">
        <w:rPr>
          <w:rFonts w:ascii="Times New Roman" w:hAnsi="Times New Roman"/>
          <w:sz w:val="28"/>
          <w:szCs w:val="28"/>
        </w:rPr>
        <w:lastRenderedPageBreak/>
        <w:t xml:space="preserve">Изменение распределения транспортных потоков в </w:t>
      </w:r>
      <w:r w:rsidR="00D07A49">
        <w:rPr>
          <w:rFonts w:ascii="Times New Roman" w:hAnsi="Times New Roman"/>
          <w:sz w:val="28"/>
          <w:szCs w:val="28"/>
        </w:rPr>
        <w:t>Пряжинском национальном</w:t>
      </w:r>
      <w:r w:rsidRPr="006128F0">
        <w:rPr>
          <w:rFonts w:ascii="Times New Roman" w:hAnsi="Times New Roman"/>
          <w:sz w:val="28"/>
          <w:szCs w:val="28"/>
        </w:rPr>
        <w:t xml:space="preserve"> районе не предвидится</w:t>
      </w:r>
      <w:r w:rsidR="002252BC">
        <w:rPr>
          <w:rFonts w:ascii="Times New Roman" w:hAnsi="Times New Roman"/>
          <w:sz w:val="28"/>
          <w:szCs w:val="28"/>
        </w:rPr>
        <w:t xml:space="preserve"> (если не запланирована реконструкция или строительство дорог)</w:t>
      </w:r>
      <w:r w:rsidRPr="006128F0">
        <w:rPr>
          <w:rFonts w:ascii="Times New Roman" w:hAnsi="Times New Roman"/>
          <w:sz w:val="28"/>
          <w:szCs w:val="28"/>
        </w:rPr>
        <w:t>.</w:t>
      </w:r>
    </w:p>
    <w:p w:rsidR="00FE3D8A" w:rsidRDefault="00FE3D8A" w:rsidP="00FE3D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D8A" w:rsidRPr="00697B2F" w:rsidRDefault="00671640" w:rsidP="00FE3D8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29" w:name="_Toc528843626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.6  Разработка,  внедрени</w:t>
      </w:r>
      <w:r w:rsidR="002252BC">
        <w:rPr>
          <w:rFonts w:ascii="Times New Roman" w:hAnsi="Times New Roman"/>
          <w:color w:val="auto"/>
          <w:sz w:val="32"/>
          <w:szCs w:val="32"/>
        </w:rPr>
        <w:t>е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 и  использовани</w:t>
      </w:r>
      <w:r w:rsidR="002252BC">
        <w:rPr>
          <w:rFonts w:ascii="Times New Roman" w:hAnsi="Times New Roman"/>
          <w:color w:val="auto"/>
          <w:sz w:val="32"/>
          <w:szCs w:val="32"/>
        </w:rPr>
        <w:t>е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 автоматизированной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системы  управления  дорожным  движением  (далее  -  АСУДД),  ее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функциям и этапам внедрения</w:t>
      </w:r>
      <w:bookmarkEnd w:id="29"/>
    </w:p>
    <w:p w:rsidR="00FE3D8A" w:rsidRPr="004508D4" w:rsidRDefault="00FE3D8A" w:rsidP="00FE3D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D8A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>Автоматизированные системы управления дорожным движением или АСУДД представляют собой сочетание программно-технических средств, а также мероприятий,  которые  направлены  на  обеспечение  безопасности, снижение транспортных задержек, улучшение параметров УДС, улучшение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8D4">
        <w:rPr>
          <w:rFonts w:ascii="Times New Roman" w:hAnsi="Times New Roman"/>
          <w:sz w:val="28"/>
          <w:szCs w:val="28"/>
        </w:rPr>
        <w:t xml:space="preserve">экологической обстановки. </w:t>
      </w:r>
    </w:p>
    <w:p w:rsidR="00FE3D8A" w:rsidRPr="004508D4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>Предназначены АСУДД для обеспечения эффективного регулирования потоков транспорта с помощью сре</w:t>
      </w:r>
      <w:proofErr w:type="gramStart"/>
      <w:r w:rsidRPr="004508D4">
        <w:rPr>
          <w:rFonts w:ascii="Times New Roman" w:hAnsi="Times New Roman"/>
          <w:sz w:val="28"/>
          <w:szCs w:val="28"/>
        </w:rPr>
        <w:t>дств св</w:t>
      </w:r>
      <w:proofErr w:type="gramEnd"/>
      <w:r w:rsidRPr="004508D4">
        <w:rPr>
          <w:rFonts w:ascii="Times New Roman" w:hAnsi="Times New Roman"/>
          <w:sz w:val="28"/>
          <w:szCs w:val="28"/>
        </w:rPr>
        <w:t xml:space="preserve">етовой сигнализации. </w:t>
      </w:r>
    </w:p>
    <w:p w:rsidR="00FE3D8A" w:rsidRPr="004508D4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 xml:space="preserve">Структурно АСУДД </w:t>
      </w:r>
      <w:proofErr w:type="gramStart"/>
      <w:r w:rsidRPr="004508D4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4508D4">
        <w:rPr>
          <w:rFonts w:ascii="Times New Roman" w:hAnsi="Times New Roman"/>
          <w:sz w:val="28"/>
          <w:szCs w:val="28"/>
        </w:rPr>
        <w:t xml:space="preserve"> тремя основными элементами: </w:t>
      </w:r>
    </w:p>
    <w:p w:rsidR="00FE3D8A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>-  центральный управленческий пункт или ЦУП;</w:t>
      </w:r>
    </w:p>
    <w:p w:rsidR="00FE3D8A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>-  каналы связи, в том числе специализированные контроллеры;</w:t>
      </w:r>
    </w:p>
    <w:p w:rsidR="00FE3D8A" w:rsidRPr="004508D4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 xml:space="preserve">-  периферийное оборудование. </w:t>
      </w:r>
    </w:p>
    <w:p w:rsidR="00FE3D8A" w:rsidRPr="004508D4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 xml:space="preserve">Функция  ЦУП  состоит  в  координации  управляющих  воздействий, анализе данных и контроле. Каналы связи необходимы для передачи данных между  центром  автоматизированных  систем  управления  дорожным движением и периферией. </w:t>
      </w:r>
    </w:p>
    <w:p w:rsidR="00FE3D8A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>Основное  периферийное  оборудование  автоматизированных  систем управления представлено дорожными контролерами движения различных типов и светофорными объектами.</w:t>
      </w:r>
    </w:p>
    <w:p w:rsidR="00FE3D8A" w:rsidRPr="004508D4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 xml:space="preserve">Подключаются контролеры к ЦУП при помощи беспроводной связи, представленной  CDMA,  GPRS,  GSM,  проводной  связи,  представленной </w:t>
      </w:r>
      <w:proofErr w:type="spellStart"/>
      <w:r w:rsidRPr="004508D4">
        <w:rPr>
          <w:rFonts w:ascii="Times New Roman" w:hAnsi="Times New Roman"/>
          <w:sz w:val="28"/>
          <w:szCs w:val="28"/>
        </w:rPr>
        <w:t>xDSL</w:t>
      </w:r>
      <w:proofErr w:type="spellEnd"/>
      <w:r w:rsidRPr="004508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08D4">
        <w:rPr>
          <w:rFonts w:ascii="Times New Roman" w:hAnsi="Times New Roman"/>
          <w:sz w:val="28"/>
          <w:szCs w:val="28"/>
        </w:rPr>
        <w:t>Ethernet</w:t>
      </w:r>
      <w:proofErr w:type="spellEnd"/>
      <w:r w:rsidRPr="004508D4">
        <w:rPr>
          <w:rFonts w:ascii="Times New Roman" w:hAnsi="Times New Roman"/>
          <w:sz w:val="28"/>
          <w:szCs w:val="28"/>
        </w:rPr>
        <w:t xml:space="preserve">, АССУД, или же комбинированным способом. Последний способ сочетает в себе элементы беспроводной и проводной связи. </w:t>
      </w:r>
    </w:p>
    <w:p w:rsidR="00FE3D8A" w:rsidRPr="004508D4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 xml:space="preserve">Автоматизированные  системы  управления  дорожным  движением обеспечивают: </w:t>
      </w:r>
    </w:p>
    <w:p w:rsidR="00FE3D8A" w:rsidRPr="004508D4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 xml:space="preserve">-  ручное изменение режимов работы светофоров; </w:t>
      </w:r>
    </w:p>
    <w:p w:rsidR="00FE3D8A" w:rsidRPr="004508D4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lastRenderedPageBreak/>
        <w:t xml:space="preserve">-  диспетчерское изменение режимов работы светофоров из ЦУП при возникновении такой необходимости; </w:t>
      </w:r>
    </w:p>
    <w:p w:rsidR="00FE3D8A" w:rsidRPr="004508D4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 xml:space="preserve">-  режим «зеленой улицы»; </w:t>
      </w:r>
    </w:p>
    <w:p w:rsidR="00FE3D8A" w:rsidRPr="004508D4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08D4">
        <w:rPr>
          <w:rFonts w:ascii="Times New Roman" w:hAnsi="Times New Roman"/>
          <w:sz w:val="28"/>
          <w:szCs w:val="28"/>
        </w:rPr>
        <w:t>координированное  жесткое  управление  дорожным  движением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8D4">
        <w:rPr>
          <w:rFonts w:ascii="Times New Roman" w:hAnsi="Times New Roman"/>
          <w:sz w:val="28"/>
          <w:szCs w:val="28"/>
        </w:rPr>
        <w:t xml:space="preserve">согласно  командам  центрального  управленческого  пункта автоматизированных  систем  посредством  заданных  программ,  при  этом выбор программы производится автоматически или оператором, что зависит от времени суток; </w:t>
      </w:r>
    </w:p>
    <w:p w:rsidR="00FE3D8A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508D4">
        <w:rPr>
          <w:rFonts w:ascii="Times New Roman" w:hAnsi="Times New Roman"/>
          <w:sz w:val="28"/>
          <w:szCs w:val="28"/>
        </w:rPr>
        <w:t>-  координированное  гибкое  управление  дорожным  движением, которое зависит от параметров транспортных потоков, которые измеряются специальными  детекторами  транспорта,  учитывающими  реальную транспортную ситуацию.</w:t>
      </w:r>
    </w:p>
    <w:p w:rsidR="00FE3D8A" w:rsidRDefault="00FE3D8A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2196">
        <w:rPr>
          <w:rFonts w:ascii="Times New Roman" w:hAnsi="Times New Roman"/>
          <w:sz w:val="28"/>
          <w:szCs w:val="28"/>
        </w:rPr>
        <w:t xml:space="preserve">В  рамках  разработки  КСОДД  для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702196">
        <w:rPr>
          <w:rFonts w:ascii="Times New Roman" w:hAnsi="Times New Roman"/>
          <w:sz w:val="28"/>
          <w:szCs w:val="28"/>
        </w:rPr>
        <w:t xml:space="preserve"> внедрение АССУД  не является  рациональным,  ввиду  малого  количества  ДТП  и отсутствия </w:t>
      </w:r>
      <w:r w:rsidR="002252BC">
        <w:rPr>
          <w:rFonts w:ascii="Times New Roman" w:hAnsi="Times New Roman"/>
          <w:sz w:val="28"/>
          <w:szCs w:val="28"/>
        </w:rPr>
        <w:t>транспортных задержек</w:t>
      </w:r>
      <w:r w:rsidRPr="00702196">
        <w:rPr>
          <w:rFonts w:ascii="Times New Roman" w:hAnsi="Times New Roman"/>
          <w:sz w:val="28"/>
          <w:szCs w:val="28"/>
        </w:rPr>
        <w:t>.</w:t>
      </w:r>
    </w:p>
    <w:p w:rsidR="002252BC" w:rsidRPr="006128F0" w:rsidRDefault="002252BC" w:rsidP="00FE3D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30" w:name="_Toc528843627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.7  Организаци</w:t>
      </w:r>
      <w:r w:rsidR="002252BC">
        <w:rPr>
          <w:rFonts w:ascii="Times New Roman" w:hAnsi="Times New Roman"/>
          <w:color w:val="auto"/>
          <w:sz w:val="32"/>
          <w:szCs w:val="32"/>
        </w:rPr>
        <w:t>я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системы  мониторинга  дорожного  движения, установк</w:t>
      </w:r>
      <w:r w:rsidR="002252BC">
        <w:rPr>
          <w:rFonts w:ascii="Times New Roman" w:hAnsi="Times New Roman"/>
          <w:color w:val="auto"/>
          <w:sz w:val="32"/>
          <w:szCs w:val="32"/>
        </w:rPr>
        <w:t>и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 детекторов  транспортных  потоков,  организации  сбора  и хранения документации по ОДД, принцип</w:t>
      </w:r>
      <w:r w:rsidR="002252BC">
        <w:rPr>
          <w:rFonts w:ascii="Times New Roman" w:hAnsi="Times New Roman"/>
          <w:color w:val="auto"/>
          <w:sz w:val="32"/>
          <w:szCs w:val="32"/>
        </w:rPr>
        <w:t>ы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формирования и ведения баз  данных,  условия  доступа  к  информации,  периодичност</w:t>
      </w:r>
      <w:r w:rsidR="002252BC">
        <w:rPr>
          <w:rFonts w:ascii="Times New Roman" w:hAnsi="Times New Roman"/>
          <w:color w:val="auto"/>
          <w:sz w:val="32"/>
          <w:szCs w:val="32"/>
        </w:rPr>
        <w:t>ь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 ее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а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ктуализации</w:t>
      </w:r>
      <w:bookmarkEnd w:id="30"/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Мониторинг  интересующих  параметров имеет ряд особенностей. Прежде всего, это комплексность подхода, то есть сбор  статистических  и  иных  данных,  имеющих  отношение  к  оценке состояния БДД в муниципальном образовании. Другая особенность мониторинга состоит в методе анализа, результаты которого должны быть строго подчинены основной цели и должны учитывать разнохарактерную информацию.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Представляется целесообразным расширить сферу анализа со стороны управляющих органов в силу следующих причин. В результате мониторинга появляется  возможность  оперативного  реагирования  со  стороны  органов МВД, региональных и местных органов исполнительной власти на изменение рисков и возможность своевременного корректирования политики в области обеспечения БДД. Кроме того, создается основа для проведения со стороны федеральных  органов  управления  дифференцированной  по  регионам политики  в  </w:t>
      </w:r>
      <w:r>
        <w:rPr>
          <w:rFonts w:ascii="Times New Roman" w:hAnsi="Times New Roman"/>
          <w:sz w:val="28"/>
          <w:szCs w:val="28"/>
        </w:rPr>
        <w:t>ч</w:t>
      </w:r>
      <w:r w:rsidRPr="0081650E">
        <w:rPr>
          <w:rFonts w:ascii="Times New Roman" w:hAnsi="Times New Roman"/>
          <w:sz w:val="28"/>
          <w:szCs w:val="28"/>
        </w:rPr>
        <w:t xml:space="preserve">асти  мер  превентивного,  </w:t>
      </w:r>
      <w:r w:rsidRPr="0081650E">
        <w:rPr>
          <w:rFonts w:ascii="Times New Roman" w:hAnsi="Times New Roman"/>
          <w:sz w:val="28"/>
          <w:szCs w:val="28"/>
        </w:rPr>
        <w:lastRenderedPageBreak/>
        <w:t xml:space="preserve">стимулирующего  или  иного воздействия  в  области  снижения  дорожной  аварийности.  Органам управления предоставляется возможность отслеживать изменения в области БДД  и  увязывать  ее  с  общей  социально-  экономической  политикой  региональных  властей.  Региональные  органы  власти  могут  использовать информацию,  полученную  в  результате  мониторинга,  для  оперативного управления экономикой региона и различными ее секторами. Еще один весомый аргумент - возможность организовать прогнозное управление  системой  обеспечения  БДД,  так  как  мониторинг,  наряду  с текущими статистическими данными, содержит аналитическую информацию о  возможном  развитии  ситуации  в  сфере  дорожной  аварийности  в перспективе. Обеспечивается большая реальность текущих и прогнозных оценок  состояния  БДД  в  регионе  в  результате  одновременного </w:t>
      </w:r>
      <w:proofErr w:type="gramStart"/>
      <w:r w:rsidRPr="0081650E">
        <w:rPr>
          <w:rFonts w:ascii="Times New Roman" w:hAnsi="Times New Roman"/>
          <w:sz w:val="28"/>
          <w:szCs w:val="28"/>
        </w:rPr>
        <w:t>прогнозирования результатов деятельности субъектов управления</w:t>
      </w:r>
      <w:proofErr w:type="gramEnd"/>
      <w:r w:rsidRPr="0081650E">
        <w:rPr>
          <w:rFonts w:ascii="Times New Roman" w:hAnsi="Times New Roman"/>
          <w:sz w:val="28"/>
          <w:szCs w:val="28"/>
        </w:rPr>
        <w:t xml:space="preserve"> со стороны соответствующих  контрольных  органов  и  со  стороны  участников мониторинга.  Кроме  того,  региональные  органы  управления  могут определить  по  результатам  мониторинга  слабые  места  и  принять необходимые управляющие воздействия, а участники дорожного движения могут  оценить  ситуацию  и  принять  внутренние  решения  о  возможном характере движения в том или ином территориальном образовании, а также оценить  адекватность  политики  по  обеспечению  БДД  в  муниципальном образовании. Главная цель мониторинга на региональном уровне - сохранение общей стабильности в области безопасности дорожного движения, предотвращение кризисных ситуаций, снижение уровня дорожной аварийности в целом. В ее основе - постоянное наблюдение за всеми участниками дорожного движения, состоянием дорожной инфраструктуры и т.п. и принятие своевременных корректирующих воздействий, направленных на снижение уровня дорожной аварийности. Не следует забывать, что в силу уникальности каждого российского региона, при наличии общероссийских тенденций в экономической политике могут  существовать особенности  политики  в  регионах,  что  находит </w:t>
      </w:r>
      <w:proofErr w:type="gramStart"/>
      <w:r w:rsidRPr="0081650E">
        <w:rPr>
          <w:rFonts w:ascii="Times New Roman" w:hAnsi="Times New Roman"/>
          <w:sz w:val="28"/>
          <w:szCs w:val="28"/>
        </w:rPr>
        <w:t>отражение</w:t>
      </w:r>
      <w:proofErr w:type="gramEnd"/>
      <w:r w:rsidRPr="0081650E">
        <w:rPr>
          <w:rFonts w:ascii="Times New Roman" w:hAnsi="Times New Roman"/>
          <w:sz w:val="28"/>
          <w:szCs w:val="28"/>
        </w:rPr>
        <w:t xml:space="preserve"> в том числе в области обеспечения БДД. </w:t>
      </w:r>
    </w:p>
    <w:p w:rsidR="00FE3D8A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В целом мониторинг системы безопасности дорожного движения в регионе призван решать в комплексе следующие задачи: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-  системное </w:t>
      </w:r>
      <w:r w:rsidR="002252BC">
        <w:rPr>
          <w:rFonts w:ascii="Times New Roman" w:hAnsi="Times New Roman"/>
          <w:sz w:val="28"/>
          <w:szCs w:val="28"/>
        </w:rPr>
        <w:t>и</w:t>
      </w:r>
      <w:r w:rsidRPr="0081650E">
        <w:rPr>
          <w:rFonts w:ascii="Times New Roman" w:hAnsi="Times New Roman"/>
          <w:sz w:val="28"/>
          <w:szCs w:val="28"/>
        </w:rPr>
        <w:t xml:space="preserve"> непрерывное  наблюдение  за  состоянием  </w:t>
      </w:r>
      <w:r w:rsidR="002252BC">
        <w:rPr>
          <w:rFonts w:ascii="Times New Roman" w:hAnsi="Times New Roman"/>
          <w:sz w:val="28"/>
          <w:szCs w:val="28"/>
        </w:rPr>
        <w:t>улично-</w:t>
      </w:r>
      <w:r w:rsidRPr="0081650E">
        <w:rPr>
          <w:rFonts w:ascii="Times New Roman" w:hAnsi="Times New Roman"/>
          <w:sz w:val="28"/>
          <w:szCs w:val="28"/>
        </w:rPr>
        <w:t xml:space="preserve">дорожной </w:t>
      </w:r>
      <w:r w:rsidR="002252BC">
        <w:rPr>
          <w:rFonts w:ascii="Times New Roman" w:hAnsi="Times New Roman"/>
          <w:sz w:val="28"/>
          <w:szCs w:val="28"/>
        </w:rPr>
        <w:t>сет</w:t>
      </w:r>
      <w:r w:rsidRPr="0081650E">
        <w:rPr>
          <w:rFonts w:ascii="Times New Roman" w:hAnsi="Times New Roman"/>
          <w:sz w:val="28"/>
          <w:szCs w:val="28"/>
        </w:rPr>
        <w:t>и и обеспечени</w:t>
      </w:r>
      <w:r w:rsidR="002252BC">
        <w:rPr>
          <w:rFonts w:ascii="Times New Roman" w:hAnsi="Times New Roman"/>
          <w:sz w:val="28"/>
          <w:szCs w:val="28"/>
        </w:rPr>
        <w:t>ем</w:t>
      </w:r>
      <w:r w:rsidRPr="0081650E">
        <w:rPr>
          <w:rFonts w:ascii="Times New Roman" w:hAnsi="Times New Roman"/>
          <w:sz w:val="28"/>
          <w:szCs w:val="28"/>
        </w:rPr>
        <w:t xml:space="preserve"> безопасности дорожного движения;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- контроль воздействия макроэкономической среды на систему БДД;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lastRenderedPageBreak/>
        <w:t xml:space="preserve">-  превентивное обнаружение (на самых ранних стадиях) проблем в области обеспечения БДД, оценка результатов принятых регулирующими органами мер;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-  формирование  позиции  регулирующих  органов  относительно целесообразности  и  своевременности  применения  инструментов регулирования.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Можно сделать следующие выводы: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- сформированная система анализа ситуации по дорожной аварийности играет принципиально важную роль в обеспечении безопасности дорожного движения, однако еще далека от совершенства и нуждается в дальнейшем развитии;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-  в  настоящий  период  времени  за  рамки  существующего  анализа ситуации в области дорожной аварийности выходит анализ стратегических </w:t>
      </w:r>
      <w:proofErr w:type="gramStart"/>
      <w:r w:rsidRPr="0081650E">
        <w:rPr>
          <w:rFonts w:ascii="Times New Roman" w:hAnsi="Times New Roman"/>
          <w:sz w:val="28"/>
          <w:szCs w:val="28"/>
        </w:rPr>
        <w:t>целей обеспечения безопасности всех участников дорожного движения</w:t>
      </w:r>
      <w:proofErr w:type="gramEnd"/>
      <w:r w:rsidRPr="0081650E">
        <w:rPr>
          <w:rFonts w:ascii="Times New Roman" w:hAnsi="Times New Roman"/>
          <w:sz w:val="28"/>
          <w:szCs w:val="28"/>
        </w:rPr>
        <w:t xml:space="preserve"> с позиции  воздействия  на  экономику  региона.  В то же время, как  было показано  выше,  безопасность  дорожного  движения  напрямую  влияет  на рынок труда, а, следовательно, на характер развития экономики территории.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Недостаточный учет факторов внешней </w:t>
      </w:r>
      <w:proofErr w:type="gramStart"/>
      <w:r w:rsidRPr="0081650E">
        <w:rPr>
          <w:rFonts w:ascii="Times New Roman" w:hAnsi="Times New Roman"/>
          <w:sz w:val="28"/>
          <w:szCs w:val="28"/>
        </w:rPr>
        <w:t>среды</w:t>
      </w:r>
      <w:proofErr w:type="gramEnd"/>
      <w:r w:rsidRPr="0081650E">
        <w:rPr>
          <w:rFonts w:ascii="Times New Roman" w:hAnsi="Times New Roman"/>
          <w:sz w:val="28"/>
          <w:szCs w:val="28"/>
        </w:rPr>
        <w:t xml:space="preserve"> как на федеральном, так и на региональном уровнях ведет к появлению необратимых ситуаций во всей системе БДД;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-  системная диагностика негативных тенденции в деятельности всех участников системы БДД базируется на мониторинге как на современном методе управления экономическим развитием территории.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Таким  образом,  мониторинг  БДД -  это  прогнозно-аналитическая система  непрерывного  сбора,  обработки  и  исследования  информации  о современном и будущем состоянии внутренней и внешней среды дорожного движения, создаваемая регулирующими органами с целью эффективного функционирования  и  совершенствования  системы  БДД  на  основе регулирования  и  планирования  развития  ее  отдельных  элементов  и  их совокупности.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На основании этого определения можно предположить наличие восьми элементов мониторинга БДД, логически связанных между собой: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-  непрерывное наблюдение;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-  оценка текущего состояния внутренней среды БДД;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-  оценка текущего состояния внешней среды БДД;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lastRenderedPageBreak/>
        <w:t xml:space="preserve">-  прогноз состояния внутренней среды БДД на перспективу;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-  прогноз состояния внешней среды БДД на перспективу;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-  оценка прогнозируемого состояния внутренней среды дорожного движения;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1650E">
        <w:rPr>
          <w:rFonts w:ascii="Times New Roman" w:hAnsi="Times New Roman"/>
          <w:sz w:val="28"/>
          <w:szCs w:val="28"/>
        </w:rPr>
        <w:t xml:space="preserve">оценка прогнозируемого состояния внешней среды дорожного движения; </w:t>
      </w:r>
    </w:p>
    <w:p w:rsidR="00FE3D8A" w:rsidRPr="008165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650E">
        <w:rPr>
          <w:rFonts w:ascii="Times New Roman" w:hAnsi="Times New Roman"/>
          <w:sz w:val="28"/>
          <w:szCs w:val="28"/>
        </w:rPr>
        <w:t xml:space="preserve"> - принятие </w:t>
      </w:r>
      <w:proofErr w:type="gramStart"/>
      <w:r w:rsidRPr="0081650E">
        <w:rPr>
          <w:rFonts w:ascii="Times New Roman" w:hAnsi="Times New Roman"/>
          <w:sz w:val="28"/>
          <w:szCs w:val="28"/>
        </w:rPr>
        <w:t>управленческих</w:t>
      </w:r>
      <w:proofErr w:type="gramEnd"/>
      <w:r w:rsidRPr="0081650E">
        <w:rPr>
          <w:rFonts w:ascii="Times New Roman" w:hAnsi="Times New Roman"/>
          <w:sz w:val="28"/>
          <w:szCs w:val="28"/>
        </w:rPr>
        <w:t xml:space="preserve"> решении. </w:t>
      </w:r>
    </w:p>
    <w:p w:rsidR="00FE3D8A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50E">
        <w:rPr>
          <w:rFonts w:ascii="Times New Roman" w:hAnsi="Times New Roman"/>
          <w:sz w:val="28"/>
          <w:szCs w:val="28"/>
        </w:rPr>
        <w:t xml:space="preserve">Исходя  из  вышеизложенного,  мониторинг  безопасности  дорожного движения -  это  специально  организованная  и  непрерывно  действующая информационно-аналитическая  система  комплексного  анализа  состояния БДД, осуществляемого на основании изучения необходимой статистической отчетности,  сбора  и  анализа  дополнительной  информации,  проведения информационно-аналитических  обследований  состояния  и  выявления тенденций  дорожного  движения  с  целью  своевременной  диагностики проблем  и  реализации  наиболее  эффективных  способов  управления, позволяющая  оценить  деятельность  органов  управления  по  обеспечению БДД. </w:t>
      </w:r>
      <w:proofErr w:type="gramEnd"/>
    </w:p>
    <w:p w:rsidR="00FE3D8A" w:rsidRPr="00F7310E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50E">
        <w:rPr>
          <w:rFonts w:ascii="Times New Roman" w:hAnsi="Times New Roman"/>
          <w:sz w:val="28"/>
          <w:szCs w:val="28"/>
        </w:rPr>
        <w:t>Мониторинг может осуществляться на федеральном, региональном и, в идеале, муниципальном уровнях.</w:t>
      </w:r>
      <w:proofErr w:type="gramEnd"/>
      <w:r w:rsidRPr="0081650E">
        <w:rPr>
          <w:rFonts w:ascii="Times New Roman" w:hAnsi="Times New Roman"/>
          <w:sz w:val="28"/>
          <w:szCs w:val="28"/>
        </w:rPr>
        <w:t xml:space="preserve"> В рамках разработки КСОДД для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81650E">
        <w:rPr>
          <w:rFonts w:ascii="Times New Roman" w:hAnsi="Times New Roman"/>
          <w:sz w:val="28"/>
          <w:szCs w:val="28"/>
        </w:rPr>
        <w:t xml:space="preserve"> района, предложение по внедрению систем мониторинга не является рациональным,  ввиду низких показателей интенсивности транспортных  потоков  и  отсутствия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50E">
        <w:rPr>
          <w:rFonts w:ascii="Times New Roman" w:hAnsi="Times New Roman"/>
          <w:sz w:val="28"/>
          <w:szCs w:val="28"/>
        </w:rPr>
        <w:t xml:space="preserve">систематических </w:t>
      </w:r>
      <w:r w:rsidR="007E5766">
        <w:rPr>
          <w:rFonts w:ascii="Times New Roman" w:hAnsi="Times New Roman"/>
          <w:sz w:val="28"/>
          <w:szCs w:val="28"/>
        </w:rPr>
        <w:t>транспортных задержек</w:t>
      </w:r>
      <w:r w:rsidRPr="0081650E">
        <w:rPr>
          <w:rFonts w:ascii="Times New Roman" w:hAnsi="Times New Roman"/>
          <w:sz w:val="28"/>
          <w:szCs w:val="28"/>
        </w:rPr>
        <w:t xml:space="preserve"> на сети </w:t>
      </w:r>
      <w:r w:rsidR="007E5766">
        <w:rPr>
          <w:rFonts w:ascii="Times New Roman" w:hAnsi="Times New Roman"/>
          <w:sz w:val="28"/>
          <w:szCs w:val="28"/>
        </w:rPr>
        <w:t xml:space="preserve">автомобильных дорог </w:t>
      </w:r>
      <w:r w:rsidRPr="0081650E">
        <w:rPr>
          <w:rFonts w:ascii="Times New Roman" w:hAnsi="Times New Roman"/>
          <w:sz w:val="28"/>
          <w:szCs w:val="28"/>
        </w:rPr>
        <w:t>района.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31" w:name="_Toc528843628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.8  Совершенствование системы информационного обеспечения 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участников дорожного движения</w:t>
      </w:r>
      <w:bookmarkEnd w:id="31"/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Pr="00527496" w:rsidRDefault="00FE3D8A" w:rsidP="00FE3D8A">
      <w:pPr>
        <w:tabs>
          <w:tab w:val="left" w:pos="8504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FE3D8A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 xml:space="preserve">Все инженерные разработки схем и режимов движения доводятся в современных условиях до водителей с помощью таких технических средств, как  дорожные  знаки,  дорожная  разметка,  светофоры,  направляющие устройства, которые по существу являются средствами информации. Правила применения  технических  средств  организации  дорожного  движения определены  ГОСТ  </w:t>
      </w:r>
      <w:proofErr w:type="gramStart"/>
      <w:r w:rsidRPr="00527496">
        <w:rPr>
          <w:rFonts w:ascii="Times New Roman" w:hAnsi="Times New Roman"/>
          <w:sz w:val="28"/>
          <w:szCs w:val="28"/>
        </w:rPr>
        <w:t>Р</w:t>
      </w:r>
      <w:proofErr w:type="gramEnd"/>
      <w:r w:rsidRPr="00527496">
        <w:rPr>
          <w:rFonts w:ascii="Times New Roman" w:hAnsi="Times New Roman"/>
          <w:sz w:val="28"/>
          <w:szCs w:val="28"/>
        </w:rPr>
        <w:t xml:space="preserve">  52289 -  2004  «Технические  </w:t>
      </w:r>
      <w:r>
        <w:rPr>
          <w:rFonts w:ascii="Times New Roman" w:hAnsi="Times New Roman"/>
          <w:sz w:val="28"/>
          <w:szCs w:val="28"/>
        </w:rPr>
        <w:t>с</w:t>
      </w:r>
      <w:r w:rsidRPr="00527496">
        <w:rPr>
          <w:rFonts w:ascii="Times New Roman" w:hAnsi="Times New Roman"/>
          <w:sz w:val="28"/>
          <w:szCs w:val="28"/>
        </w:rPr>
        <w:t xml:space="preserve">редства  организации дорожного  движения.  Правила  применения  дорожных  знаков,  разметки, светофоров, дорожных ограждений и направлявших устройств». Чем более полно и четко налажено информирование водителей об условиях  и  требуемых  </w:t>
      </w:r>
      <w:r w:rsidRPr="00527496">
        <w:rPr>
          <w:rFonts w:ascii="Times New Roman" w:hAnsi="Times New Roman"/>
          <w:sz w:val="28"/>
          <w:szCs w:val="28"/>
        </w:rPr>
        <w:lastRenderedPageBreak/>
        <w:t>режимах  движения,  тем  более  точными  и безошибочными  являются  действия  водителей.  Избыточное  количество информации, однако, ухудшает условия работы водителя.</w:t>
      </w:r>
    </w:p>
    <w:p w:rsidR="00FE3D8A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 xml:space="preserve">Существует  ряд  классификационных  подходов  к  описанию информации  в  дорожном  движении.  Представляется  целесообразным подразделять  информацию  по  дорожному  движению  на  три  группы: дорожную, </w:t>
      </w:r>
      <w:proofErr w:type="spellStart"/>
      <w:r w:rsidRPr="00527496">
        <w:rPr>
          <w:rFonts w:ascii="Times New Roman" w:hAnsi="Times New Roman"/>
          <w:sz w:val="28"/>
          <w:szCs w:val="28"/>
        </w:rPr>
        <w:t>внедорожную</w:t>
      </w:r>
      <w:proofErr w:type="spellEnd"/>
      <w:r w:rsidRPr="0052749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496">
        <w:rPr>
          <w:rFonts w:ascii="Times New Roman" w:hAnsi="Times New Roman"/>
          <w:sz w:val="28"/>
          <w:szCs w:val="28"/>
        </w:rPr>
        <w:t>обеспечиваемую на рабочем месте водителя.</w:t>
      </w:r>
    </w:p>
    <w:p w:rsidR="00FE3D8A" w:rsidRPr="00527496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 xml:space="preserve">К дорожной информации относится все, что доводится до сведения водителей (а также пешеходов) с помощью технических средств организации дорожного движения. </w:t>
      </w:r>
    </w:p>
    <w:p w:rsidR="00FE3D8A" w:rsidRPr="00527496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 xml:space="preserve">Во  </w:t>
      </w:r>
      <w:proofErr w:type="spellStart"/>
      <w:r w:rsidRPr="00527496">
        <w:rPr>
          <w:rFonts w:ascii="Times New Roman" w:hAnsi="Times New Roman"/>
          <w:sz w:val="28"/>
          <w:szCs w:val="28"/>
        </w:rPr>
        <w:t>внедорожную</w:t>
      </w:r>
      <w:proofErr w:type="spellEnd"/>
      <w:r w:rsidRPr="00527496">
        <w:rPr>
          <w:rFonts w:ascii="Times New Roman" w:hAnsi="Times New Roman"/>
          <w:sz w:val="28"/>
          <w:szCs w:val="28"/>
        </w:rPr>
        <w:t xml:space="preserve">  информацию  входят  периодические  печатные издания  (газеты,  журналы),  специальные  карты-схемы  и  путеводители,</w:t>
      </w:r>
      <w:r w:rsidRPr="00527496">
        <w:t xml:space="preserve"> </w:t>
      </w:r>
      <w:r w:rsidRPr="00527496">
        <w:rPr>
          <w:rFonts w:ascii="Times New Roman" w:hAnsi="Times New Roman"/>
          <w:sz w:val="28"/>
          <w:szCs w:val="28"/>
        </w:rPr>
        <w:t>информация по радио и телевидению, обращенная к участникам 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496">
        <w:rPr>
          <w:rFonts w:ascii="Times New Roman" w:hAnsi="Times New Roman"/>
          <w:sz w:val="28"/>
          <w:szCs w:val="28"/>
        </w:rPr>
        <w:t xml:space="preserve">движения  о  типичных  маршрутах  следования,  метеоусловиях,  состоянии дорог, оперативных изменениях в схемах организации движения и т.д. </w:t>
      </w:r>
    </w:p>
    <w:p w:rsidR="00FE3D8A" w:rsidRPr="00527496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>Информация  на  рабочем  месте  водителя  может  складываться  из визуальной и звуковой, которые обеспечиваются автоматически различными датчиками,  контролирующими  показатели  режима  движения:  например, скорость  движения,  соответствие  дистанции  до  впереди  движущегося  в потоке  транспортного  средства.  Особое  место  занимают  получившие развитие  навигационные  системы,  использующие  бортовые  ЭВМ  и спутниковую связь. Бортовые навигационные системы позволяют водителю, ориентируясь по изображению на дисплее и звуковым подсказкам, вести транспортное средство к намеченному пункту по кратчайшему пути за минимальное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496">
        <w:rPr>
          <w:rFonts w:ascii="Times New Roman" w:hAnsi="Times New Roman"/>
          <w:sz w:val="28"/>
          <w:szCs w:val="28"/>
        </w:rPr>
        <w:t xml:space="preserve">или  с  наименьшими  затратами  (по  расходу  топлива  и  использованию платных дорог). </w:t>
      </w:r>
    </w:p>
    <w:p w:rsidR="00FE3D8A" w:rsidRPr="00527496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 xml:space="preserve">По  типу  исполнения  бортовые  навигационные  системы подразделяются: </w:t>
      </w:r>
    </w:p>
    <w:p w:rsidR="00FE3D8A" w:rsidRPr="00527496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 xml:space="preserve">-  на  картографические -  показывают  местоположение  и  трассу маршрута на карте, отображаемой на относительно большом графическом дисплее; </w:t>
      </w:r>
    </w:p>
    <w:p w:rsidR="00FE3D8A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>-  маршрутны</w:t>
      </w:r>
      <w:proofErr w:type="gramStart"/>
      <w:r w:rsidRPr="00527496">
        <w:rPr>
          <w:rFonts w:ascii="Times New Roman" w:hAnsi="Times New Roman"/>
          <w:sz w:val="28"/>
          <w:szCs w:val="28"/>
        </w:rPr>
        <w:t>е-</w:t>
      </w:r>
      <w:proofErr w:type="gramEnd"/>
      <w:r w:rsidRPr="00527496">
        <w:rPr>
          <w:rFonts w:ascii="Times New Roman" w:hAnsi="Times New Roman"/>
          <w:sz w:val="28"/>
          <w:szCs w:val="28"/>
        </w:rPr>
        <w:t xml:space="preserve">  указывают  водителю  направление  движения  в соответствии с местонахождением транспортных средств и выполняются в виде стандартной магнитолы с небольшим экраном.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D8A" w:rsidRPr="00527496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 xml:space="preserve">По типу действия бортовые навигационные системы могут быть: </w:t>
      </w:r>
    </w:p>
    <w:p w:rsidR="00FE3D8A" w:rsidRPr="00527496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lastRenderedPageBreak/>
        <w:t>-  пассивны</w:t>
      </w:r>
      <w:proofErr w:type="gramStart"/>
      <w:r w:rsidRPr="00527496">
        <w:rPr>
          <w:rFonts w:ascii="Times New Roman" w:hAnsi="Times New Roman"/>
          <w:sz w:val="28"/>
          <w:szCs w:val="28"/>
        </w:rPr>
        <w:t>е-</w:t>
      </w:r>
      <w:proofErr w:type="gramEnd"/>
      <w:r w:rsidRPr="00527496">
        <w:rPr>
          <w:rFonts w:ascii="Times New Roman" w:hAnsi="Times New Roman"/>
          <w:sz w:val="28"/>
          <w:szCs w:val="28"/>
        </w:rPr>
        <w:t xml:space="preserve">  планируют  и  отслеживают  маршрут  движения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496">
        <w:rPr>
          <w:rFonts w:ascii="Times New Roman" w:hAnsi="Times New Roman"/>
          <w:sz w:val="28"/>
          <w:szCs w:val="28"/>
        </w:rPr>
        <w:t xml:space="preserve">основании записанной в память ЭВМ или на лазерный диск цифровой карты; </w:t>
      </w:r>
    </w:p>
    <w:p w:rsidR="00FE3D8A" w:rsidRPr="00527496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 xml:space="preserve">-  управляемые - могут вносить изменения в маршрут на основании информации, получаемой от систем управления дорожным движением. </w:t>
      </w:r>
    </w:p>
    <w:p w:rsidR="00FE3D8A" w:rsidRPr="00527496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>Последний тип является наиболее перспективным, так как позволяет избежать  попадания  транспортных  сре</w:t>
      </w:r>
      <w:proofErr w:type="gramStart"/>
      <w:r w:rsidRPr="00527496">
        <w:rPr>
          <w:rFonts w:ascii="Times New Roman" w:hAnsi="Times New Roman"/>
          <w:sz w:val="28"/>
          <w:szCs w:val="28"/>
        </w:rPr>
        <w:t>дств  в  з</w:t>
      </w:r>
      <w:proofErr w:type="gramEnd"/>
      <w:r w:rsidRPr="00527496">
        <w:rPr>
          <w:rFonts w:ascii="Times New Roman" w:hAnsi="Times New Roman"/>
          <w:sz w:val="28"/>
          <w:szCs w:val="28"/>
        </w:rPr>
        <w:t>оны  заторов,  но  требует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496">
        <w:rPr>
          <w:rFonts w:ascii="Times New Roman" w:hAnsi="Times New Roman"/>
          <w:sz w:val="28"/>
          <w:szCs w:val="28"/>
        </w:rPr>
        <w:t xml:space="preserve">развитой  инфраструктуры  управления  движением  с  современными средствами </w:t>
      </w:r>
      <w:proofErr w:type="spellStart"/>
      <w:r w:rsidRPr="00527496">
        <w:rPr>
          <w:rFonts w:ascii="Times New Roman" w:hAnsi="Times New Roman"/>
          <w:sz w:val="28"/>
          <w:szCs w:val="28"/>
        </w:rPr>
        <w:t>телематики</w:t>
      </w:r>
      <w:proofErr w:type="spellEnd"/>
      <w:r w:rsidRPr="00527496">
        <w:rPr>
          <w:rFonts w:ascii="Times New Roman" w:hAnsi="Times New Roman"/>
          <w:sz w:val="28"/>
          <w:szCs w:val="28"/>
        </w:rPr>
        <w:t xml:space="preserve">. </w:t>
      </w:r>
    </w:p>
    <w:p w:rsidR="00FE3D8A" w:rsidRPr="00527496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 xml:space="preserve">Маршрутное  ориентирование  представляет  собой  систему информационного  обеспечения  водителей,  которая  помогает  водителям четко  ориентироваться  на  сложных  транспортных  развязках,  избегать ошибок  в  выборе направления  движения,  дает  возможность  смягчать транспортную ситуацию на перегруженных направлениях. Маршрутное  ориентирование  необходимо  не  только  для индивидуальных владельцев транспортных средств. От его наличия весьма существенно зависят четкость и экономичность работы такси, автомобилей скорой медицинской помощи, пожарной охраны, связи, аварийных служб. </w:t>
      </w:r>
    </w:p>
    <w:p w:rsidR="00FE3D8A" w:rsidRPr="00527496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>Ошибки  в  ориентировании  водителей  на  маршрутах  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496">
        <w:rPr>
          <w:rFonts w:ascii="Times New Roman" w:hAnsi="Times New Roman"/>
          <w:sz w:val="28"/>
          <w:szCs w:val="28"/>
        </w:rPr>
        <w:t xml:space="preserve">вызывают потерю времени при выполнении той или иной транспортной задачи и экономические потери из-за перерасхода топлива. </w:t>
      </w:r>
    </w:p>
    <w:p w:rsidR="00FE3D8A" w:rsidRDefault="00FE3D8A" w:rsidP="00FE3D8A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27496">
        <w:rPr>
          <w:rFonts w:ascii="Times New Roman" w:hAnsi="Times New Roman"/>
          <w:sz w:val="28"/>
          <w:szCs w:val="28"/>
        </w:rPr>
        <w:t xml:space="preserve">Действия  водителей  увеличивают  опасность  возникновения конфликтных ситуаций в случаях внезапных остановок при необходимости узнать о расположении нужного объекта и недозволенного маневрирования с нарушением правил для скорейшего выезда на правильное направление. В рамках разработки КСОДД для </w:t>
      </w:r>
      <w:proofErr w:type="spellStart"/>
      <w:r>
        <w:rPr>
          <w:rFonts w:ascii="Times New Roman" w:hAnsi="Times New Roman"/>
          <w:sz w:val="28"/>
          <w:szCs w:val="28"/>
        </w:rPr>
        <w:t>Ашинского</w:t>
      </w:r>
      <w:proofErr w:type="spellEnd"/>
      <w:r w:rsidRPr="00527496">
        <w:rPr>
          <w:rFonts w:ascii="Times New Roman" w:hAnsi="Times New Roman"/>
          <w:sz w:val="28"/>
          <w:szCs w:val="28"/>
        </w:rPr>
        <w:t xml:space="preserve"> района внедрение новых систем  информационного  обеспечения  не  предусматривается,  так как используемые средства информирования являются достаточными.</w:t>
      </w:r>
    </w:p>
    <w:p w:rsidR="00FE3D8A" w:rsidRDefault="00FE3D8A" w:rsidP="00FE3D8A">
      <w:pPr>
        <w:tabs>
          <w:tab w:val="left" w:pos="8504"/>
        </w:tabs>
        <w:spacing w:after="0"/>
        <w:ind w:firstLine="993"/>
        <w:jc w:val="center"/>
        <w:rPr>
          <w:rFonts w:ascii="Times New Roman" w:hAnsi="Times New Roman"/>
          <w:b/>
          <w:sz w:val="32"/>
          <w:szCs w:val="32"/>
        </w:rPr>
      </w:pPr>
    </w:p>
    <w:p w:rsidR="00407B59" w:rsidRDefault="00407B59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32" w:name="_Toc528843629"/>
    </w:p>
    <w:p w:rsidR="00407B59" w:rsidRDefault="00407B59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.9  Применение реверсивного движения</w:t>
      </w:r>
      <w:bookmarkEnd w:id="32"/>
    </w:p>
    <w:p w:rsidR="00FE3D8A" w:rsidRPr="00A92FB4" w:rsidRDefault="00FE3D8A" w:rsidP="00FE3D8A">
      <w:pPr>
        <w:tabs>
          <w:tab w:val="left" w:pos="8504"/>
        </w:tabs>
        <w:spacing w:after="0"/>
        <w:ind w:firstLine="993"/>
        <w:jc w:val="center"/>
        <w:rPr>
          <w:rFonts w:ascii="Times New Roman" w:hAnsi="Times New Roman"/>
          <w:b/>
          <w:sz w:val="32"/>
          <w:szCs w:val="32"/>
        </w:rPr>
      </w:pPr>
    </w:p>
    <w:p w:rsidR="00FE3D8A" w:rsidRDefault="00FE3D8A" w:rsidP="000E57CF">
      <w:pPr>
        <w:tabs>
          <w:tab w:val="left" w:pos="8504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A92FB4">
        <w:rPr>
          <w:rFonts w:ascii="Times New Roman" w:hAnsi="Times New Roman"/>
          <w:sz w:val="28"/>
          <w:szCs w:val="28"/>
        </w:rPr>
        <w:t>Относительно  дорожного  движения  реверс —  это  возможность передвигаться по полосе и в одном и в противоположном направлении. В большинстве случаев реверсивное движение используется временно, на период проведения дорожных работ. Регулируется оно либо временно устанавливаемыми  светофорами,  либо  сотрудниками  ДПС,  либо  самими дорожными рабочими.</w:t>
      </w:r>
      <w:r w:rsidRPr="00A92FB4">
        <w:t xml:space="preserve"> </w:t>
      </w:r>
      <w:r w:rsidRPr="00A92FB4">
        <w:rPr>
          <w:rFonts w:ascii="Times New Roman" w:hAnsi="Times New Roman"/>
          <w:sz w:val="28"/>
          <w:szCs w:val="28"/>
        </w:rPr>
        <w:t xml:space="preserve">Необходимость введение реверсивной полосы на дороге обусловлена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FB4">
        <w:rPr>
          <w:rFonts w:ascii="Times New Roman" w:hAnsi="Times New Roman"/>
          <w:sz w:val="28"/>
          <w:szCs w:val="28"/>
        </w:rPr>
        <w:t xml:space="preserve">повышенной интенсивностью движения, которое в различное время суток меняется с одного направления на другое. Утром из спальных районов все едут на работу, по вечерам — домой. Выделение полосы для направления с более интенсивным движением в данное время суток помогает избежать многочасовых пробок.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FB4">
        <w:rPr>
          <w:rFonts w:ascii="Times New Roman" w:hAnsi="Times New Roman"/>
          <w:sz w:val="28"/>
          <w:szCs w:val="28"/>
        </w:rPr>
        <w:t xml:space="preserve">На территории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="000E57CF">
        <w:rPr>
          <w:rFonts w:ascii="Times New Roman" w:hAnsi="Times New Roman"/>
          <w:sz w:val="28"/>
          <w:szCs w:val="28"/>
        </w:rPr>
        <w:t xml:space="preserve"> муниципального </w:t>
      </w:r>
      <w:r w:rsidRPr="00A92FB4">
        <w:rPr>
          <w:rFonts w:ascii="Times New Roman" w:hAnsi="Times New Roman"/>
          <w:sz w:val="28"/>
          <w:szCs w:val="28"/>
        </w:rPr>
        <w:t>района</w:t>
      </w:r>
      <w:r w:rsidR="000E57CF">
        <w:rPr>
          <w:rFonts w:ascii="Times New Roman" w:hAnsi="Times New Roman"/>
          <w:sz w:val="28"/>
          <w:szCs w:val="28"/>
        </w:rPr>
        <w:t xml:space="preserve"> не необходимости 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FB4">
        <w:rPr>
          <w:rFonts w:ascii="Times New Roman" w:hAnsi="Times New Roman"/>
          <w:sz w:val="28"/>
          <w:szCs w:val="28"/>
        </w:rPr>
        <w:t>организаци</w:t>
      </w:r>
      <w:r w:rsidR="00356216">
        <w:rPr>
          <w:rFonts w:ascii="Times New Roman" w:hAnsi="Times New Roman"/>
          <w:sz w:val="28"/>
          <w:szCs w:val="28"/>
        </w:rPr>
        <w:t>ю</w:t>
      </w:r>
      <w:r w:rsidRPr="00A92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FB4">
        <w:rPr>
          <w:rFonts w:ascii="Times New Roman" w:hAnsi="Times New Roman"/>
          <w:sz w:val="28"/>
          <w:szCs w:val="28"/>
        </w:rPr>
        <w:t>реверсивного движения</w:t>
      </w:r>
      <w:r w:rsidR="000E57CF">
        <w:rPr>
          <w:rFonts w:ascii="Times New Roman" w:hAnsi="Times New Roman"/>
          <w:sz w:val="28"/>
          <w:szCs w:val="28"/>
        </w:rPr>
        <w:t>.</w:t>
      </w:r>
    </w:p>
    <w:p w:rsidR="00FE3D8A" w:rsidRPr="00527496" w:rsidRDefault="00FE3D8A" w:rsidP="00FE3D8A">
      <w:pPr>
        <w:tabs>
          <w:tab w:val="left" w:pos="8504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33" w:name="_Toc528843630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.10  Организация  движения  маршрутных  транспортных  средств,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включая обеспечение приоритетных условий их движения</w:t>
      </w:r>
      <w:bookmarkEnd w:id="33"/>
    </w:p>
    <w:p w:rsidR="00FE3D8A" w:rsidRPr="002A6BD2" w:rsidRDefault="00FE3D8A" w:rsidP="00FE3D8A">
      <w:pPr>
        <w:tabs>
          <w:tab w:val="left" w:pos="850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6BD2">
        <w:rPr>
          <w:rFonts w:ascii="Times New Roman" w:hAnsi="Times New Roman"/>
          <w:b/>
          <w:sz w:val="32"/>
          <w:szCs w:val="32"/>
        </w:rPr>
        <w:t xml:space="preserve"> </w:t>
      </w:r>
    </w:p>
    <w:p w:rsidR="00356216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B36933">
        <w:rPr>
          <w:rFonts w:ascii="Times New Roman" w:hAnsi="Times New Roman"/>
          <w:sz w:val="28"/>
          <w:szCs w:val="28"/>
        </w:rPr>
        <w:t xml:space="preserve">По территории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B36933">
        <w:rPr>
          <w:rFonts w:ascii="Times New Roman" w:hAnsi="Times New Roman"/>
          <w:sz w:val="28"/>
          <w:szCs w:val="28"/>
        </w:rPr>
        <w:t xml:space="preserve"> района </w:t>
      </w:r>
      <w:r w:rsidR="000E57CF">
        <w:rPr>
          <w:rFonts w:ascii="Times New Roman" w:hAnsi="Times New Roman"/>
          <w:sz w:val="28"/>
          <w:szCs w:val="28"/>
        </w:rPr>
        <w:t>не осуществляется</w:t>
      </w:r>
      <w:r w:rsidRPr="00B36933">
        <w:rPr>
          <w:rFonts w:ascii="Times New Roman" w:hAnsi="Times New Roman"/>
          <w:sz w:val="28"/>
          <w:szCs w:val="28"/>
        </w:rPr>
        <w:t xml:space="preserve"> </w:t>
      </w:r>
      <w:r w:rsidR="00356216">
        <w:rPr>
          <w:rFonts w:ascii="Times New Roman" w:hAnsi="Times New Roman"/>
          <w:sz w:val="28"/>
          <w:szCs w:val="28"/>
        </w:rPr>
        <w:t xml:space="preserve">регулярных </w:t>
      </w:r>
      <w:r w:rsidRPr="00B36933">
        <w:rPr>
          <w:rFonts w:ascii="Times New Roman" w:hAnsi="Times New Roman"/>
          <w:sz w:val="28"/>
          <w:szCs w:val="28"/>
        </w:rPr>
        <w:t>маршрут</w:t>
      </w:r>
      <w:r>
        <w:rPr>
          <w:rFonts w:ascii="Times New Roman" w:hAnsi="Times New Roman"/>
          <w:sz w:val="28"/>
          <w:szCs w:val="28"/>
        </w:rPr>
        <w:t>ов</w:t>
      </w:r>
      <w:r w:rsidR="00356216">
        <w:rPr>
          <w:rFonts w:ascii="Times New Roman" w:hAnsi="Times New Roman"/>
          <w:sz w:val="28"/>
          <w:szCs w:val="28"/>
        </w:rPr>
        <w:t xml:space="preserve"> перевозки пассажиров</w:t>
      </w:r>
      <w:r>
        <w:rPr>
          <w:rFonts w:ascii="Times New Roman" w:hAnsi="Times New Roman"/>
          <w:sz w:val="28"/>
          <w:szCs w:val="28"/>
        </w:rPr>
        <w:t>.</w:t>
      </w:r>
      <w:r w:rsidRPr="00B36933">
        <w:rPr>
          <w:rFonts w:ascii="Times New Roman" w:hAnsi="Times New Roman"/>
          <w:sz w:val="28"/>
          <w:szCs w:val="28"/>
        </w:rPr>
        <w:t xml:space="preserve">  </w:t>
      </w:r>
    </w:p>
    <w:p w:rsidR="000E57CF" w:rsidRDefault="000E57CF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34" w:name="_Toc528843631"/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.11  Организация пропуска транзитных транспортных потоков</w:t>
      </w:r>
      <w:bookmarkEnd w:id="34"/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7D691B" w:rsidRDefault="007D691B" w:rsidP="00FE3D8A">
      <w:pPr>
        <w:tabs>
          <w:tab w:val="left" w:pos="850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D8A" w:rsidRPr="00B3044C" w:rsidRDefault="00FE3D8A" w:rsidP="00FE3D8A">
      <w:pPr>
        <w:tabs>
          <w:tab w:val="left" w:pos="8504"/>
        </w:tabs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B3044C">
        <w:rPr>
          <w:rFonts w:ascii="Times New Roman" w:hAnsi="Times New Roman"/>
          <w:sz w:val="28"/>
          <w:szCs w:val="28"/>
        </w:rPr>
        <w:t xml:space="preserve">Существующая схема пропуска транзитных транспортных потоков в </w:t>
      </w:r>
      <w:r w:rsidR="00D07A49">
        <w:rPr>
          <w:rFonts w:ascii="Times New Roman" w:hAnsi="Times New Roman"/>
          <w:sz w:val="28"/>
          <w:szCs w:val="28"/>
        </w:rPr>
        <w:t>Пряжинском национальном</w:t>
      </w:r>
      <w:r w:rsidRPr="00B3044C">
        <w:rPr>
          <w:rFonts w:ascii="Times New Roman" w:hAnsi="Times New Roman"/>
          <w:sz w:val="28"/>
          <w:szCs w:val="28"/>
        </w:rPr>
        <w:t xml:space="preserve"> районе является рациональной с  точки  зрения финансовых  и  функциональных  параметров,  поэтому </w:t>
      </w:r>
      <w:r w:rsidR="007D691B" w:rsidRPr="00B3044C">
        <w:rPr>
          <w:rFonts w:ascii="Times New Roman" w:hAnsi="Times New Roman"/>
          <w:sz w:val="28"/>
          <w:szCs w:val="28"/>
        </w:rPr>
        <w:t xml:space="preserve">необходимость в ее </w:t>
      </w:r>
      <w:r w:rsidR="007D691B">
        <w:rPr>
          <w:rFonts w:ascii="Times New Roman" w:hAnsi="Times New Roman"/>
          <w:sz w:val="28"/>
          <w:szCs w:val="28"/>
        </w:rPr>
        <w:t xml:space="preserve"> </w:t>
      </w:r>
      <w:r w:rsidR="007D691B" w:rsidRPr="00B3044C">
        <w:rPr>
          <w:rFonts w:ascii="Times New Roman" w:hAnsi="Times New Roman"/>
          <w:sz w:val="28"/>
          <w:szCs w:val="28"/>
        </w:rPr>
        <w:t xml:space="preserve">изменении </w:t>
      </w:r>
      <w:r w:rsidRPr="00B3044C">
        <w:rPr>
          <w:rFonts w:ascii="Times New Roman" w:hAnsi="Times New Roman"/>
          <w:sz w:val="28"/>
          <w:szCs w:val="28"/>
        </w:rPr>
        <w:t>отсутствует.</w:t>
      </w:r>
    </w:p>
    <w:p w:rsidR="00005784" w:rsidRDefault="00005784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35" w:name="_Toc528843632"/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.12  Организация пропуска грузовых транспортных средств, включая предложения  по  организации  движения  транспортных  средств, осуществляющих  перевозку  опасных, крупногабаритных  и тяжеловесных  грузов,  а  также  по  допустимым  весогабаритным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параметрам таких средств</w:t>
      </w:r>
      <w:bookmarkEnd w:id="35"/>
    </w:p>
    <w:p w:rsidR="00FE3D8A" w:rsidRPr="00E263D9" w:rsidRDefault="00FE3D8A" w:rsidP="00FE3D8A">
      <w:pPr>
        <w:tabs>
          <w:tab w:val="left" w:pos="8504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3D9">
        <w:rPr>
          <w:rFonts w:ascii="Times New Roman" w:hAnsi="Times New Roman"/>
          <w:sz w:val="28"/>
          <w:szCs w:val="28"/>
        </w:rPr>
        <w:t xml:space="preserve"> </w:t>
      </w:r>
    </w:p>
    <w:p w:rsidR="00FE3D8A" w:rsidRDefault="00FE3D8A" w:rsidP="00FE3D8A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 территории </w:t>
      </w:r>
      <w:r w:rsidR="00D07A49">
        <w:rPr>
          <w:rFonts w:ascii="Times New Roman" w:hAnsi="Times New Roman"/>
          <w:sz w:val="28"/>
          <w:szCs w:val="28"/>
          <w:lang w:eastAsia="ar-SA"/>
        </w:rPr>
        <w:t>Пряжинского национального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(в </w:t>
      </w:r>
      <w:proofErr w:type="spellStart"/>
      <w:r w:rsidR="000E57CF">
        <w:rPr>
          <w:rFonts w:ascii="Times New Roman" w:hAnsi="Times New Roman"/>
          <w:sz w:val="28"/>
          <w:szCs w:val="28"/>
          <w:lang w:eastAsia="ar-SA"/>
        </w:rPr>
        <w:t>Чалнинском</w:t>
      </w:r>
      <w:proofErr w:type="spellEnd"/>
      <w:r w:rsidR="000E57CF">
        <w:rPr>
          <w:rFonts w:ascii="Times New Roman" w:hAnsi="Times New Roman"/>
          <w:sz w:val="28"/>
          <w:szCs w:val="28"/>
          <w:lang w:eastAsia="ar-SA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  <w:lang w:eastAsia="ar-SA"/>
        </w:rPr>
        <w:t>) располагается щебеночны</w:t>
      </w:r>
      <w:r w:rsidR="00E1084F">
        <w:rPr>
          <w:rFonts w:ascii="Times New Roman" w:hAnsi="Times New Roman"/>
          <w:sz w:val="28"/>
          <w:szCs w:val="28"/>
          <w:lang w:eastAsia="ar-SA"/>
        </w:rPr>
        <w:t>й</w:t>
      </w:r>
      <w:r>
        <w:rPr>
          <w:rFonts w:ascii="Times New Roman" w:hAnsi="Times New Roman"/>
          <w:sz w:val="28"/>
          <w:szCs w:val="28"/>
          <w:lang w:eastAsia="ar-SA"/>
        </w:rPr>
        <w:t xml:space="preserve"> карьер:</w:t>
      </w:r>
      <w:r w:rsidR="00E1084F">
        <w:rPr>
          <w:rFonts w:ascii="Times New Roman" w:hAnsi="Times New Roman"/>
          <w:sz w:val="28"/>
          <w:szCs w:val="28"/>
          <w:lang w:eastAsia="ar-SA"/>
        </w:rPr>
        <w:t xml:space="preserve"> ООО «Прионежская горная компания» промышленная зона «</w:t>
      </w:r>
      <w:proofErr w:type="spellStart"/>
      <w:r w:rsidR="00E1084F">
        <w:rPr>
          <w:rFonts w:ascii="Times New Roman" w:hAnsi="Times New Roman"/>
          <w:sz w:val="28"/>
          <w:szCs w:val="28"/>
          <w:lang w:eastAsia="ar-SA"/>
        </w:rPr>
        <w:t>Чевжавара</w:t>
      </w:r>
      <w:proofErr w:type="spellEnd"/>
      <w:r w:rsidR="00E1084F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, продукцией котор</w:t>
      </w:r>
      <w:r w:rsidR="00E1084F">
        <w:rPr>
          <w:rFonts w:ascii="Times New Roman" w:hAnsi="Times New Roman"/>
          <w:sz w:val="28"/>
          <w:szCs w:val="28"/>
          <w:lang w:eastAsia="ar-SA"/>
        </w:rPr>
        <w:t>ой</w:t>
      </w:r>
      <w:r>
        <w:rPr>
          <w:rFonts w:ascii="Times New Roman" w:hAnsi="Times New Roman"/>
          <w:sz w:val="28"/>
          <w:szCs w:val="28"/>
          <w:lang w:eastAsia="ar-SA"/>
        </w:rPr>
        <w:t xml:space="preserve"> является щебень различной фракции. </w:t>
      </w:r>
      <w:r w:rsidR="00E1084F">
        <w:rPr>
          <w:rFonts w:ascii="Times New Roman" w:hAnsi="Times New Roman"/>
          <w:sz w:val="28"/>
          <w:szCs w:val="28"/>
          <w:lang w:eastAsia="ar-SA"/>
        </w:rPr>
        <w:t>100</w:t>
      </w:r>
      <w:r>
        <w:rPr>
          <w:rFonts w:ascii="Times New Roman" w:hAnsi="Times New Roman"/>
          <w:sz w:val="28"/>
          <w:szCs w:val="28"/>
          <w:lang w:eastAsia="ar-SA"/>
        </w:rPr>
        <w:t xml:space="preserve">% продукции отгружается и перевозится автомобильным транспортом через </w:t>
      </w:r>
      <w:r w:rsidR="00E1084F">
        <w:rPr>
          <w:rFonts w:ascii="Times New Roman" w:hAnsi="Times New Roman"/>
          <w:sz w:val="28"/>
          <w:szCs w:val="28"/>
          <w:lang w:eastAsia="ar-SA"/>
        </w:rPr>
        <w:t>пос</w:t>
      </w:r>
      <w:proofErr w:type="gramStart"/>
      <w:r w:rsidR="00E1084F">
        <w:rPr>
          <w:rFonts w:ascii="Times New Roman" w:hAnsi="Times New Roman"/>
          <w:sz w:val="28"/>
          <w:szCs w:val="28"/>
          <w:lang w:eastAsia="ar-SA"/>
        </w:rPr>
        <w:t>.Ч</w:t>
      </w:r>
      <w:proofErr w:type="gramEnd"/>
      <w:r w:rsidR="00E1084F">
        <w:rPr>
          <w:rFonts w:ascii="Times New Roman" w:hAnsi="Times New Roman"/>
          <w:sz w:val="28"/>
          <w:szCs w:val="28"/>
          <w:lang w:eastAsia="ar-SA"/>
        </w:rPr>
        <w:t xml:space="preserve">ална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07A49">
        <w:rPr>
          <w:rFonts w:ascii="Times New Roman" w:hAnsi="Times New Roman"/>
          <w:sz w:val="28"/>
          <w:szCs w:val="28"/>
          <w:lang w:eastAsia="ar-SA"/>
        </w:rPr>
        <w:t>Пряжинского национального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1084F"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ar-SA"/>
        </w:rPr>
        <w:t>района.</w:t>
      </w:r>
    </w:p>
    <w:p w:rsidR="00FE3D8A" w:rsidRPr="00943655" w:rsidRDefault="00FE3D8A" w:rsidP="00FE3D8A">
      <w:pPr>
        <w:tabs>
          <w:tab w:val="left" w:pos="8504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FE3D8A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36" w:name="_Toc528843633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.13  Ограничения  доступа  транспортных  средств  на  определенные территории</w:t>
      </w:r>
      <w:bookmarkEnd w:id="36"/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Pr="0096457A" w:rsidRDefault="00FE3D8A" w:rsidP="00FE3D8A"/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510">
        <w:rPr>
          <w:rFonts w:ascii="Times New Roman" w:hAnsi="Times New Roman"/>
          <w:sz w:val="28"/>
          <w:szCs w:val="28"/>
        </w:rPr>
        <w:t xml:space="preserve">В рамках разработки КСОДД для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5A3510">
        <w:rPr>
          <w:rFonts w:ascii="Times New Roman" w:hAnsi="Times New Roman"/>
          <w:sz w:val="28"/>
          <w:szCs w:val="28"/>
        </w:rPr>
        <w:t xml:space="preserve"> района предложений по ограничению доступа транспортных средств на определенные территории не предусматривается, в виду отсутствия таких территорий.</w:t>
      </w:r>
    </w:p>
    <w:p w:rsidR="006F5131" w:rsidRDefault="006F5131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37" w:name="_Toc528843634"/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.14  Скоростной режим движения транспортных средств на отдельных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участках дорог или в различных зонах</w:t>
      </w:r>
      <w:bookmarkEnd w:id="37"/>
    </w:p>
    <w:p w:rsidR="00FE3D8A" w:rsidRPr="005A3510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510">
        <w:rPr>
          <w:rFonts w:ascii="Times New Roman" w:hAnsi="Times New Roman"/>
          <w:sz w:val="28"/>
          <w:szCs w:val="28"/>
        </w:rPr>
        <w:t xml:space="preserve"> 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510">
        <w:rPr>
          <w:rFonts w:ascii="Times New Roman" w:hAnsi="Times New Roman"/>
          <w:sz w:val="28"/>
          <w:szCs w:val="28"/>
        </w:rPr>
        <w:t xml:space="preserve">Существующая  схема  организации  скоростного  режима  движения транспортных средств в </w:t>
      </w:r>
      <w:r w:rsidR="00D07A49">
        <w:rPr>
          <w:rFonts w:ascii="Times New Roman" w:hAnsi="Times New Roman"/>
          <w:sz w:val="28"/>
          <w:szCs w:val="28"/>
        </w:rPr>
        <w:t>Пряжинском национальном</w:t>
      </w:r>
      <w:r w:rsidRPr="005A3510">
        <w:rPr>
          <w:rFonts w:ascii="Times New Roman" w:hAnsi="Times New Roman"/>
          <w:sz w:val="28"/>
          <w:szCs w:val="28"/>
        </w:rPr>
        <w:t xml:space="preserve"> районе  является рациональной и ее изменение не является необходимым.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2A6BD2" w:rsidRDefault="00FE3D8A" w:rsidP="00FE3D8A">
      <w:pPr>
        <w:tabs>
          <w:tab w:val="left" w:pos="850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38" w:name="_Toc528843635"/>
      <w:r>
        <w:rPr>
          <w:rFonts w:ascii="Times New Roman" w:hAnsi="Times New Roman"/>
          <w:color w:val="auto"/>
          <w:sz w:val="32"/>
          <w:szCs w:val="32"/>
        </w:rPr>
        <w:lastRenderedPageBreak/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.15  Формирование единого парковочного пространства (размещение гаражей,  стоянок,  парковок (парковочных  мест)  и  иных  подобных сооружений)</w:t>
      </w:r>
      <w:bookmarkEnd w:id="38"/>
    </w:p>
    <w:p w:rsidR="0074192F" w:rsidRDefault="0074192F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22">
        <w:rPr>
          <w:rFonts w:ascii="Times New Roman" w:hAnsi="Times New Roman"/>
          <w:sz w:val="28"/>
          <w:szCs w:val="28"/>
        </w:rPr>
        <w:t xml:space="preserve">В рамках разработки КСОДД для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CB1E22">
        <w:rPr>
          <w:rFonts w:ascii="Times New Roman" w:hAnsi="Times New Roman"/>
          <w:sz w:val="28"/>
          <w:szCs w:val="28"/>
        </w:rPr>
        <w:t xml:space="preserve"> района предложений по формированию единого парковочного пространства (размещение гаражей, стоянок, парковок (парковочных мест) и иных подобных сооружений) не предусматривается.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39" w:name="_Toc528843636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.16  Организация одностороннего движения транспортных средств на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дорогах или их участках</w:t>
      </w:r>
      <w:bookmarkEnd w:id="39"/>
    </w:p>
    <w:p w:rsidR="00FE3D8A" w:rsidRPr="002A6BD2" w:rsidRDefault="00FE3D8A" w:rsidP="00FE3D8A">
      <w:pPr>
        <w:tabs>
          <w:tab w:val="left" w:pos="850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A6BD2">
        <w:rPr>
          <w:rFonts w:ascii="Times New Roman" w:hAnsi="Times New Roman"/>
          <w:b/>
          <w:sz w:val="32"/>
          <w:szCs w:val="32"/>
        </w:rPr>
        <w:t xml:space="preserve"> 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D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5DE">
        <w:rPr>
          <w:rFonts w:ascii="Times New Roman" w:hAnsi="Times New Roman"/>
          <w:sz w:val="28"/>
          <w:szCs w:val="28"/>
        </w:rPr>
        <w:t xml:space="preserve">рамках  разработки  КСОДД  для 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5DE">
        <w:rPr>
          <w:rFonts w:ascii="Times New Roman" w:hAnsi="Times New Roman"/>
          <w:sz w:val="28"/>
          <w:szCs w:val="28"/>
        </w:rPr>
        <w:t>района  предложений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5DE">
        <w:rPr>
          <w:rFonts w:ascii="Times New Roman" w:hAnsi="Times New Roman"/>
          <w:sz w:val="28"/>
          <w:szCs w:val="28"/>
        </w:rPr>
        <w:t>организации одностороннего движения транспортных средств на дорогах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5DE">
        <w:rPr>
          <w:rFonts w:ascii="Times New Roman" w:hAnsi="Times New Roman"/>
          <w:sz w:val="28"/>
          <w:szCs w:val="28"/>
        </w:rPr>
        <w:t>их  участках  не предусматривается</w:t>
      </w:r>
      <w:r>
        <w:rPr>
          <w:rFonts w:ascii="Times New Roman" w:hAnsi="Times New Roman"/>
          <w:sz w:val="28"/>
          <w:szCs w:val="28"/>
        </w:rPr>
        <w:t>.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40" w:name="_Toc528843637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.17  Перечень пересечений, примыканий и участков дорог, требующих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введения светофорного регулирования</w:t>
      </w:r>
      <w:bookmarkEnd w:id="40"/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6CD" w:rsidRPr="006056CD" w:rsidRDefault="00FE3D8A" w:rsidP="006056CD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5DE">
        <w:rPr>
          <w:rFonts w:ascii="Times New Roman" w:hAnsi="Times New Roman"/>
          <w:sz w:val="28"/>
          <w:szCs w:val="28"/>
        </w:rPr>
        <w:t xml:space="preserve">В соответствии с ГОСТ </w:t>
      </w:r>
      <w:proofErr w:type="gramStart"/>
      <w:r w:rsidR="006056CD">
        <w:rPr>
          <w:rFonts w:ascii="Times New Roman" w:hAnsi="Times New Roman"/>
          <w:sz w:val="28"/>
          <w:szCs w:val="28"/>
        </w:rPr>
        <w:t>Р</w:t>
      </w:r>
      <w:proofErr w:type="gramEnd"/>
      <w:r w:rsidR="006056CD">
        <w:rPr>
          <w:rFonts w:ascii="Times New Roman" w:hAnsi="Times New Roman"/>
          <w:sz w:val="28"/>
          <w:szCs w:val="28"/>
        </w:rPr>
        <w:t xml:space="preserve"> 52289 «Правила применения дорожных знаков, разметки, светофоров, дорожных ограждений и направляющих устройств»</w:t>
      </w:r>
      <w:r w:rsidR="006056CD" w:rsidRPr="006056CD">
        <w:rPr>
          <w:rFonts w:ascii="Times New Roman" w:hAnsi="Times New Roman"/>
          <w:sz w:val="28"/>
          <w:szCs w:val="28"/>
        </w:rPr>
        <w:t xml:space="preserve"> </w:t>
      </w:r>
      <w:r w:rsidR="006056CD">
        <w:rPr>
          <w:rFonts w:ascii="Times New Roman" w:hAnsi="Times New Roman"/>
          <w:sz w:val="28"/>
          <w:szCs w:val="28"/>
        </w:rPr>
        <w:t>с</w:t>
      </w:r>
      <w:r w:rsidR="006056CD" w:rsidRPr="006056CD">
        <w:rPr>
          <w:rFonts w:ascii="Times New Roman" w:hAnsi="Times New Roman"/>
          <w:sz w:val="28"/>
          <w:szCs w:val="28"/>
        </w:rPr>
        <w:t>ветофоры Т.1 любых исполнений, Т.2, П.1 и П.2 применяют для регулирования движения на перекрестках и в иных местах, где пересекаются в одном уровне транспортные потоки, а также транспортные и пешеходные потоки. Указанные светофоры применяют при наличии хотя бы одного из следующих четырех условий:</w:t>
      </w:r>
    </w:p>
    <w:p w:rsidR="006056CD" w:rsidRPr="006056CD" w:rsidRDefault="006056CD" w:rsidP="006056CD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6CD">
        <w:rPr>
          <w:rFonts w:ascii="Times New Roman" w:hAnsi="Times New Roman"/>
          <w:sz w:val="28"/>
          <w:szCs w:val="28"/>
        </w:rPr>
        <w:t>Условие 1. Интенсивность движения транспортных средств пересекающихся направлений в течение каждого из любых 8 ч рабочего дня недели не менее значений, указанных в таблице.</w:t>
      </w:r>
    </w:p>
    <w:p w:rsidR="000C2764" w:rsidRDefault="000C2764" w:rsidP="006056CD">
      <w:pPr>
        <w:tabs>
          <w:tab w:val="left" w:pos="8504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056CD" w:rsidRPr="006056CD" w:rsidRDefault="006056CD" w:rsidP="006056CD">
      <w:pPr>
        <w:tabs>
          <w:tab w:val="left" w:pos="850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056CD">
        <w:rPr>
          <w:rFonts w:ascii="Times New Roman" w:hAnsi="Times New Roman"/>
          <w:sz w:val="28"/>
          <w:szCs w:val="28"/>
        </w:rPr>
        <w:t>ИНТЕНСИВНОСТЬ ДВИЖЕНИЯ ТРАНСПОРТНЫХ ПОТОКОВ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6CD">
        <w:rPr>
          <w:rFonts w:ascii="Times New Roman" w:hAnsi="Times New Roman"/>
          <w:sz w:val="28"/>
          <w:szCs w:val="28"/>
        </w:rPr>
        <w:t>ПЕРЕСЕКАЮЩИХСЯ НАПРАВЛЕНИЙ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1"/>
        <w:gridCol w:w="3303"/>
        <w:gridCol w:w="3082"/>
        <w:gridCol w:w="5504"/>
      </w:tblGrid>
      <w:tr w:rsidR="006056CD" w:rsidRPr="00E1084F" w:rsidTr="009E3112">
        <w:trPr>
          <w:trHeight w:val="20"/>
        </w:trPr>
        <w:tc>
          <w:tcPr>
            <w:tcW w:w="5724" w:type="dxa"/>
            <w:gridSpan w:val="2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lastRenderedPageBreak/>
              <w:t>Число полос движения в одном направлении</w:t>
            </w:r>
          </w:p>
        </w:tc>
        <w:tc>
          <w:tcPr>
            <w:tcW w:w="8586" w:type="dxa"/>
            <w:gridSpan w:val="2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Интенсивность движения транспортных средств, ед./</w:t>
            </w:r>
            <w:proofErr w:type="gramStart"/>
            <w:r w:rsidRPr="00E1084F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</w:tr>
      <w:tr w:rsidR="006056CD" w:rsidRPr="00E1084F" w:rsidTr="009E3112">
        <w:trPr>
          <w:trHeight w:val="343"/>
        </w:trPr>
        <w:tc>
          <w:tcPr>
            <w:tcW w:w="2421" w:type="dxa"/>
          </w:tcPr>
          <w:p w:rsidR="006056CD" w:rsidRPr="00E1084F" w:rsidRDefault="006056CD" w:rsidP="009E3112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главная дорога</w:t>
            </w:r>
          </w:p>
        </w:tc>
        <w:tc>
          <w:tcPr>
            <w:tcW w:w="3302" w:type="dxa"/>
          </w:tcPr>
          <w:p w:rsidR="006056CD" w:rsidRPr="00E1084F" w:rsidRDefault="006056CD" w:rsidP="009E3112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второстепенная дорога</w:t>
            </w:r>
          </w:p>
        </w:tc>
        <w:tc>
          <w:tcPr>
            <w:tcW w:w="3082" w:type="dxa"/>
          </w:tcPr>
          <w:p w:rsidR="006056CD" w:rsidRPr="00E1084F" w:rsidRDefault="006056CD" w:rsidP="009E3112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по главной дороге в двух направлениях</w:t>
            </w:r>
          </w:p>
        </w:tc>
        <w:tc>
          <w:tcPr>
            <w:tcW w:w="5504" w:type="dxa"/>
          </w:tcPr>
          <w:p w:rsidR="006056CD" w:rsidRPr="00E1084F" w:rsidRDefault="006056CD" w:rsidP="009E3112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по второстепенной дороге в одном, наиболее загруженном, направлении</w:t>
            </w:r>
          </w:p>
        </w:tc>
      </w:tr>
      <w:tr w:rsidR="006056CD" w:rsidRPr="00E1084F" w:rsidTr="009E3112">
        <w:trPr>
          <w:trHeight w:val="20"/>
        </w:trPr>
        <w:tc>
          <w:tcPr>
            <w:tcW w:w="2421" w:type="dxa"/>
            <w:vMerge w:val="restart"/>
            <w:vAlign w:val="center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02" w:type="dxa"/>
            <w:vMerge w:val="restart"/>
            <w:vAlign w:val="center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82" w:type="dxa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5504" w:type="dxa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580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</w:tr>
      <w:tr w:rsidR="006056CD" w:rsidRPr="00E1084F" w:rsidTr="009E3112">
        <w:trPr>
          <w:trHeight w:val="20"/>
        </w:trPr>
        <w:tc>
          <w:tcPr>
            <w:tcW w:w="2421" w:type="dxa"/>
            <w:vMerge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5504" w:type="dxa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6056CD" w:rsidRPr="00E1084F" w:rsidTr="009E3112">
        <w:trPr>
          <w:trHeight w:val="20"/>
        </w:trPr>
        <w:tc>
          <w:tcPr>
            <w:tcW w:w="2421" w:type="dxa"/>
            <w:vMerge w:val="restart"/>
            <w:vAlign w:val="center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2 и более</w:t>
            </w:r>
          </w:p>
        </w:tc>
        <w:tc>
          <w:tcPr>
            <w:tcW w:w="3302" w:type="dxa"/>
            <w:vMerge w:val="restart"/>
            <w:vAlign w:val="center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82" w:type="dxa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5504" w:type="dxa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</w:tr>
      <w:tr w:rsidR="006056CD" w:rsidRPr="00E1084F" w:rsidTr="009E3112">
        <w:trPr>
          <w:trHeight w:val="20"/>
        </w:trPr>
        <w:tc>
          <w:tcPr>
            <w:tcW w:w="2421" w:type="dxa"/>
            <w:vMerge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04" w:type="dxa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6056CD" w:rsidRPr="00E1084F" w:rsidTr="009E3112">
        <w:trPr>
          <w:trHeight w:val="20"/>
        </w:trPr>
        <w:tc>
          <w:tcPr>
            <w:tcW w:w="2421" w:type="dxa"/>
            <w:vMerge w:val="restart"/>
            <w:vAlign w:val="center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2 или более</w:t>
            </w:r>
          </w:p>
        </w:tc>
        <w:tc>
          <w:tcPr>
            <w:tcW w:w="3302" w:type="dxa"/>
            <w:vMerge w:val="restart"/>
            <w:vAlign w:val="center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2 или более</w:t>
            </w:r>
          </w:p>
        </w:tc>
        <w:tc>
          <w:tcPr>
            <w:tcW w:w="3082" w:type="dxa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5504" w:type="dxa"/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825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525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</w:tr>
      <w:tr w:rsidR="006056CD" w:rsidRPr="00E1084F" w:rsidTr="009E311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480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6056CD" w:rsidRPr="00E1084F" w:rsidRDefault="006056CD" w:rsidP="000C2764">
            <w:pPr>
              <w:tabs>
                <w:tab w:val="lef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8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</w:tbl>
    <w:p w:rsidR="006056CD" w:rsidRPr="006056CD" w:rsidRDefault="006056CD" w:rsidP="006056CD">
      <w:pPr>
        <w:tabs>
          <w:tab w:val="left" w:pos="8504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056CD" w:rsidRPr="006056CD" w:rsidRDefault="006056CD" w:rsidP="006056CD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6CD">
        <w:rPr>
          <w:rFonts w:ascii="Times New Roman" w:hAnsi="Times New Roman"/>
          <w:sz w:val="28"/>
          <w:szCs w:val="28"/>
        </w:rPr>
        <w:t>Условие 2. Интенсивность движения транспортных средств по дороге составляет не менее 600 ед./</w:t>
      </w:r>
      <w:proofErr w:type="gramStart"/>
      <w:r w:rsidRPr="006056CD">
        <w:rPr>
          <w:rFonts w:ascii="Times New Roman" w:hAnsi="Times New Roman"/>
          <w:sz w:val="28"/>
          <w:szCs w:val="28"/>
        </w:rPr>
        <w:t>ч</w:t>
      </w:r>
      <w:proofErr w:type="gramEnd"/>
      <w:r w:rsidRPr="006056CD">
        <w:rPr>
          <w:rFonts w:ascii="Times New Roman" w:hAnsi="Times New Roman"/>
          <w:sz w:val="28"/>
          <w:szCs w:val="28"/>
        </w:rPr>
        <w:t xml:space="preserve"> (для дорог с разделительной полосой - 1000 ед./ч) в обоих направлениях в течение каждого из любых 8 ч рабочего дня недели. Интенсивность движения пешеходов, пересекающих проезжую часть этой дороги в одном, наиболее загруженном, направлении в то же время составляет не менее 150 пеш</w:t>
      </w:r>
      <w:proofErr w:type="gramStart"/>
      <w:r w:rsidRPr="006056CD">
        <w:rPr>
          <w:rFonts w:ascii="Times New Roman" w:hAnsi="Times New Roman"/>
          <w:sz w:val="28"/>
          <w:szCs w:val="28"/>
        </w:rPr>
        <w:t>.</w:t>
      </w:r>
      <w:proofErr w:type="gramEnd"/>
      <w:r w:rsidRPr="006056CD">
        <w:rPr>
          <w:rFonts w:ascii="Times New Roman" w:hAnsi="Times New Roman"/>
          <w:sz w:val="28"/>
          <w:szCs w:val="28"/>
        </w:rPr>
        <w:t>/</w:t>
      </w:r>
      <w:proofErr w:type="gramStart"/>
      <w:r w:rsidRPr="006056CD">
        <w:rPr>
          <w:rFonts w:ascii="Times New Roman" w:hAnsi="Times New Roman"/>
          <w:sz w:val="28"/>
          <w:szCs w:val="28"/>
        </w:rPr>
        <w:t>ч</w:t>
      </w:r>
      <w:proofErr w:type="gramEnd"/>
      <w:r w:rsidRPr="006056CD">
        <w:rPr>
          <w:rFonts w:ascii="Times New Roman" w:hAnsi="Times New Roman"/>
          <w:sz w:val="28"/>
          <w:szCs w:val="28"/>
        </w:rPr>
        <w:t>.</w:t>
      </w:r>
    </w:p>
    <w:p w:rsidR="006056CD" w:rsidRPr="006056CD" w:rsidRDefault="006056CD" w:rsidP="006056CD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6CD">
        <w:rPr>
          <w:rFonts w:ascii="Times New Roman" w:hAnsi="Times New Roman"/>
          <w:sz w:val="28"/>
          <w:szCs w:val="28"/>
        </w:rPr>
        <w:t xml:space="preserve">В населенных пунктах с числом жителей менее 10000 чел. значения интенсивности движения транспортных средств и пешеходов по условиям 1 и 2 составляют 70% </w:t>
      </w:r>
      <w:proofErr w:type="gramStart"/>
      <w:r w:rsidRPr="006056CD">
        <w:rPr>
          <w:rFonts w:ascii="Times New Roman" w:hAnsi="Times New Roman"/>
          <w:sz w:val="28"/>
          <w:szCs w:val="28"/>
        </w:rPr>
        <w:t>от</w:t>
      </w:r>
      <w:proofErr w:type="gramEnd"/>
      <w:r w:rsidRPr="006056CD">
        <w:rPr>
          <w:rFonts w:ascii="Times New Roman" w:hAnsi="Times New Roman"/>
          <w:sz w:val="28"/>
          <w:szCs w:val="28"/>
        </w:rPr>
        <w:t xml:space="preserve"> указанных.</w:t>
      </w:r>
    </w:p>
    <w:p w:rsidR="006056CD" w:rsidRPr="006056CD" w:rsidRDefault="006056CD" w:rsidP="006056CD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6CD">
        <w:rPr>
          <w:rFonts w:ascii="Times New Roman" w:hAnsi="Times New Roman"/>
          <w:sz w:val="28"/>
          <w:szCs w:val="28"/>
        </w:rPr>
        <w:t xml:space="preserve">Условие 3. Значения интенсивности движения транспортных средств и пешеходов по условиям 1 и 2 одновременно составляют 80% или более </w:t>
      </w:r>
      <w:proofErr w:type="gramStart"/>
      <w:r w:rsidRPr="006056CD">
        <w:rPr>
          <w:rFonts w:ascii="Times New Roman" w:hAnsi="Times New Roman"/>
          <w:sz w:val="28"/>
          <w:szCs w:val="28"/>
        </w:rPr>
        <w:t>от</w:t>
      </w:r>
      <w:proofErr w:type="gramEnd"/>
      <w:r w:rsidRPr="006056CD">
        <w:rPr>
          <w:rFonts w:ascii="Times New Roman" w:hAnsi="Times New Roman"/>
          <w:sz w:val="28"/>
          <w:szCs w:val="28"/>
        </w:rPr>
        <w:t xml:space="preserve"> указанных.</w:t>
      </w:r>
    </w:p>
    <w:p w:rsidR="00FE3D8A" w:rsidRPr="002553C8" w:rsidRDefault="006056CD" w:rsidP="006056CD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6CD">
        <w:rPr>
          <w:rFonts w:ascii="Times New Roman" w:hAnsi="Times New Roman"/>
          <w:sz w:val="28"/>
          <w:szCs w:val="28"/>
        </w:rPr>
        <w:t>Условие 4. На перекрестке совершено не менее трех дорожно-транспортных происшествий за последние 12 мес., которые могли быть предотвращены при наличии светофорной сигнализации. При этом условия 1 или 2 должны выполняться на 80% или более.</w:t>
      </w:r>
    </w:p>
    <w:p w:rsidR="00F276ED" w:rsidRDefault="00F276ED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Default="006056CD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553C8">
        <w:rPr>
          <w:rFonts w:ascii="Times New Roman" w:hAnsi="Times New Roman"/>
          <w:sz w:val="28"/>
          <w:szCs w:val="28"/>
        </w:rPr>
        <w:t xml:space="preserve">еобходимости </w:t>
      </w:r>
      <w:r w:rsidR="00FE3D8A" w:rsidRPr="002553C8">
        <w:rPr>
          <w:rFonts w:ascii="Times New Roman" w:hAnsi="Times New Roman"/>
          <w:sz w:val="28"/>
          <w:szCs w:val="28"/>
        </w:rPr>
        <w:t>в установке</w:t>
      </w:r>
      <w:r w:rsidR="00FE3D8A">
        <w:rPr>
          <w:rFonts w:ascii="Times New Roman" w:hAnsi="Times New Roman"/>
          <w:sz w:val="28"/>
          <w:szCs w:val="28"/>
        </w:rPr>
        <w:t xml:space="preserve"> дополнительн</w:t>
      </w:r>
      <w:r w:rsidR="00624211">
        <w:rPr>
          <w:rFonts w:ascii="Times New Roman" w:hAnsi="Times New Roman"/>
          <w:sz w:val="28"/>
          <w:szCs w:val="28"/>
        </w:rPr>
        <w:t>ых</w:t>
      </w:r>
      <w:r w:rsidR="00FE3D8A">
        <w:rPr>
          <w:rFonts w:ascii="Times New Roman" w:hAnsi="Times New Roman"/>
          <w:sz w:val="28"/>
          <w:szCs w:val="28"/>
        </w:rPr>
        <w:t xml:space="preserve"> </w:t>
      </w:r>
      <w:r w:rsidR="00FE3D8A" w:rsidRPr="002553C8">
        <w:rPr>
          <w:rFonts w:ascii="Times New Roman" w:hAnsi="Times New Roman"/>
          <w:sz w:val="28"/>
          <w:szCs w:val="28"/>
        </w:rPr>
        <w:t>светофорн</w:t>
      </w:r>
      <w:r w:rsidR="00624211">
        <w:rPr>
          <w:rFonts w:ascii="Times New Roman" w:hAnsi="Times New Roman"/>
          <w:sz w:val="28"/>
          <w:szCs w:val="28"/>
        </w:rPr>
        <w:t>ых объектов</w:t>
      </w:r>
      <w:r w:rsidR="00FE3D8A" w:rsidRPr="002553C8">
        <w:rPr>
          <w:rFonts w:ascii="Times New Roman" w:hAnsi="Times New Roman"/>
          <w:sz w:val="28"/>
          <w:szCs w:val="28"/>
        </w:rPr>
        <w:t xml:space="preserve"> на нерегулируемых  перекрестках</w:t>
      </w:r>
      <w:r w:rsidR="00624211">
        <w:rPr>
          <w:rFonts w:ascii="Times New Roman" w:hAnsi="Times New Roman"/>
          <w:sz w:val="28"/>
          <w:szCs w:val="28"/>
        </w:rPr>
        <w:t xml:space="preserve"> </w:t>
      </w:r>
      <w:r w:rsidR="00FE3D8A" w:rsidRPr="002553C8">
        <w:rPr>
          <w:rFonts w:ascii="Times New Roman" w:hAnsi="Times New Roman"/>
          <w:sz w:val="28"/>
          <w:szCs w:val="28"/>
        </w:rPr>
        <w:t xml:space="preserve">в  виду невыполнения  ни  одного  из  условий </w:t>
      </w:r>
      <w:r w:rsidR="00624211" w:rsidRPr="00624211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="00624211" w:rsidRPr="00624211">
        <w:rPr>
          <w:rFonts w:ascii="Times New Roman" w:hAnsi="Times New Roman"/>
          <w:sz w:val="28"/>
          <w:szCs w:val="28"/>
        </w:rPr>
        <w:t>Р</w:t>
      </w:r>
      <w:proofErr w:type="gramEnd"/>
      <w:r w:rsidR="00624211" w:rsidRPr="00624211">
        <w:rPr>
          <w:rFonts w:ascii="Times New Roman" w:hAnsi="Times New Roman"/>
          <w:sz w:val="28"/>
          <w:szCs w:val="28"/>
        </w:rPr>
        <w:t xml:space="preserve"> 52289 «Правила применения дорожных знаков, разметки, светофоров, дорожных ограждений и направляющих устройств»</w:t>
      </w:r>
      <w:r w:rsidR="00624211">
        <w:rPr>
          <w:rFonts w:ascii="Times New Roman" w:hAnsi="Times New Roman"/>
          <w:sz w:val="28"/>
          <w:szCs w:val="28"/>
        </w:rPr>
        <w:t xml:space="preserve"> </w:t>
      </w:r>
      <w:r w:rsidR="00624211" w:rsidRPr="002553C8">
        <w:rPr>
          <w:rFonts w:ascii="Times New Roman" w:hAnsi="Times New Roman"/>
          <w:sz w:val="28"/>
          <w:szCs w:val="28"/>
        </w:rPr>
        <w:t>нет</w:t>
      </w:r>
      <w:r w:rsidR="00624211">
        <w:rPr>
          <w:rFonts w:ascii="Times New Roman" w:hAnsi="Times New Roman"/>
          <w:sz w:val="28"/>
          <w:szCs w:val="28"/>
        </w:rPr>
        <w:t>.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41" w:name="_Toc528843638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.18  Режимы работы светофорного регулирования</w:t>
      </w:r>
      <w:bookmarkEnd w:id="41"/>
    </w:p>
    <w:p w:rsidR="00FE3D8A" w:rsidRPr="00AB6D1C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AB6D1C">
        <w:rPr>
          <w:rFonts w:ascii="Times New Roman" w:hAnsi="Times New Roman"/>
          <w:sz w:val="32"/>
          <w:szCs w:val="32"/>
        </w:rPr>
        <w:t xml:space="preserve"> </w:t>
      </w:r>
    </w:p>
    <w:p w:rsidR="00FE3D8A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645">
        <w:rPr>
          <w:rFonts w:ascii="Times New Roman" w:hAnsi="Times New Roman"/>
          <w:sz w:val="28"/>
          <w:szCs w:val="28"/>
        </w:rPr>
        <w:t>В  мероприятиях  по  изменению  режимов  работы  светоф</w:t>
      </w:r>
      <w:r w:rsidR="00E1084F">
        <w:rPr>
          <w:rFonts w:ascii="Times New Roman" w:hAnsi="Times New Roman"/>
          <w:sz w:val="28"/>
          <w:szCs w:val="28"/>
        </w:rPr>
        <w:t xml:space="preserve">оров  на территории района </w:t>
      </w:r>
      <w:r w:rsidRPr="00FB4645">
        <w:rPr>
          <w:rFonts w:ascii="Times New Roman" w:hAnsi="Times New Roman"/>
          <w:sz w:val="28"/>
          <w:szCs w:val="28"/>
        </w:rPr>
        <w:t xml:space="preserve">нет необходимости, </w:t>
      </w:r>
      <w:r>
        <w:rPr>
          <w:rFonts w:ascii="Times New Roman" w:hAnsi="Times New Roman"/>
          <w:sz w:val="28"/>
          <w:szCs w:val="28"/>
        </w:rPr>
        <w:t xml:space="preserve">так как отсутствует загруженность перекрестков, интенсивность движения умеренная. </w:t>
      </w:r>
    </w:p>
    <w:p w:rsidR="00FE3D8A" w:rsidRDefault="00FE3D8A" w:rsidP="00FE3D8A">
      <w:pPr>
        <w:tabs>
          <w:tab w:val="left" w:pos="8504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42" w:name="_Toc528843639"/>
      <w:r>
        <w:rPr>
          <w:rFonts w:ascii="Times New Roman" w:hAnsi="Times New Roman"/>
          <w:color w:val="auto"/>
          <w:sz w:val="32"/>
          <w:szCs w:val="32"/>
        </w:rPr>
        <w:lastRenderedPageBreak/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.19  Устранение помех движению и факторов опасности (конфликтных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ситуаций), создаваемых существующими дорожными условиями</w:t>
      </w:r>
      <w:bookmarkEnd w:id="42"/>
    </w:p>
    <w:p w:rsidR="00F276ED" w:rsidRDefault="00FE3D8A" w:rsidP="00F276ED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14">
        <w:rPr>
          <w:rFonts w:ascii="Times New Roman" w:hAnsi="Times New Roman"/>
          <w:sz w:val="28"/>
          <w:szCs w:val="28"/>
        </w:rPr>
        <w:t xml:space="preserve"> </w:t>
      </w:r>
    </w:p>
    <w:p w:rsidR="00FE3D8A" w:rsidRPr="00B84F2E" w:rsidRDefault="00FE3D8A" w:rsidP="00B84F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4F2E">
        <w:rPr>
          <w:rFonts w:ascii="Times New Roman" w:hAnsi="Times New Roman"/>
          <w:sz w:val="28"/>
          <w:szCs w:val="28"/>
        </w:rPr>
        <w:t xml:space="preserve">Анализ условий дорожного движения в </w:t>
      </w:r>
      <w:r w:rsidR="00D07A49" w:rsidRPr="00B84F2E">
        <w:rPr>
          <w:rFonts w:ascii="Times New Roman" w:hAnsi="Times New Roman"/>
          <w:sz w:val="28"/>
          <w:szCs w:val="28"/>
        </w:rPr>
        <w:t>Пряжинском национальном</w:t>
      </w:r>
      <w:r w:rsidRPr="00B84F2E">
        <w:rPr>
          <w:rFonts w:ascii="Times New Roman" w:hAnsi="Times New Roman"/>
          <w:sz w:val="28"/>
          <w:szCs w:val="28"/>
        </w:rPr>
        <w:t xml:space="preserve"> районе показал, что основным</w:t>
      </w:r>
      <w:r w:rsidR="00F276ED" w:rsidRPr="00B84F2E">
        <w:rPr>
          <w:rFonts w:ascii="Times New Roman" w:hAnsi="Times New Roman"/>
          <w:sz w:val="28"/>
          <w:szCs w:val="28"/>
        </w:rPr>
        <w:t>и</w:t>
      </w:r>
      <w:r w:rsidRPr="00B84F2E">
        <w:rPr>
          <w:rFonts w:ascii="Times New Roman" w:hAnsi="Times New Roman"/>
          <w:sz w:val="28"/>
          <w:szCs w:val="28"/>
        </w:rPr>
        <w:t xml:space="preserve"> опасным</w:t>
      </w:r>
      <w:r w:rsidR="00F276ED" w:rsidRPr="00B84F2E">
        <w:rPr>
          <w:rFonts w:ascii="Times New Roman" w:hAnsi="Times New Roman"/>
          <w:sz w:val="28"/>
          <w:szCs w:val="28"/>
        </w:rPr>
        <w:t>и</w:t>
      </w:r>
      <w:r w:rsidRPr="00B84F2E">
        <w:rPr>
          <w:rFonts w:ascii="Times New Roman" w:hAnsi="Times New Roman"/>
          <w:sz w:val="28"/>
          <w:szCs w:val="28"/>
        </w:rPr>
        <w:t xml:space="preserve"> фактор</w:t>
      </w:r>
      <w:r w:rsidR="00F276ED" w:rsidRPr="00B84F2E">
        <w:rPr>
          <w:rFonts w:ascii="Times New Roman" w:hAnsi="Times New Roman"/>
          <w:sz w:val="28"/>
          <w:szCs w:val="28"/>
        </w:rPr>
        <w:t>а</w:t>
      </w:r>
      <w:r w:rsidRPr="00B84F2E">
        <w:rPr>
          <w:rFonts w:ascii="Times New Roman" w:hAnsi="Times New Roman"/>
          <w:sz w:val="28"/>
          <w:szCs w:val="28"/>
        </w:rPr>
        <w:t>м</w:t>
      </w:r>
      <w:r w:rsidR="00F276ED" w:rsidRPr="00B84F2E">
        <w:rPr>
          <w:rFonts w:ascii="Times New Roman" w:hAnsi="Times New Roman"/>
          <w:sz w:val="28"/>
          <w:szCs w:val="28"/>
        </w:rPr>
        <w:t>и</w:t>
      </w:r>
      <w:r w:rsidRPr="00B84F2E">
        <w:rPr>
          <w:rFonts w:ascii="Times New Roman" w:hAnsi="Times New Roman"/>
          <w:sz w:val="28"/>
          <w:szCs w:val="28"/>
        </w:rPr>
        <w:t xml:space="preserve"> </w:t>
      </w:r>
      <w:r w:rsidR="00B84F2E" w:rsidRPr="00B84F2E">
        <w:rPr>
          <w:rFonts w:ascii="Times New Roman" w:hAnsi="Times New Roman"/>
          <w:sz w:val="28"/>
          <w:szCs w:val="28"/>
        </w:rPr>
        <w:t xml:space="preserve">является неудовлетворительное состояние дорожного покрытия, в </w:t>
      </w:r>
      <w:proofErr w:type="gramStart"/>
      <w:r w:rsidR="00B84F2E" w:rsidRPr="00B84F2E">
        <w:rPr>
          <w:rFonts w:ascii="Times New Roman" w:hAnsi="Times New Roman"/>
          <w:sz w:val="28"/>
          <w:szCs w:val="28"/>
        </w:rPr>
        <w:t>связи</w:t>
      </w:r>
      <w:proofErr w:type="gramEnd"/>
      <w:r w:rsidR="00B84F2E" w:rsidRPr="00B84F2E">
        <w:rPr>
          <w:rFonts w:ascii="Times New Roman" w:hAnsi="Times New Roman"/>
          <w:sz w:val="28"/>
          <w:szCs w:val="28"/>
        </w:rPr>
        <w:t xml:space="preserve"> с чем основным направлением снижения помех движению и факторов опасности будет являться ремонт улично-дорожной сети.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43" w:name="_Toc528843640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.20  Организация  движения  пешеходов,  включая  размещение  и обустройство  пешеходных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переходов,  формирование  пешеходных  и жилых зон на территории муниципального образования</w:t>
      </w:r>
      <w:bookmarkEnd w:id="43"/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Pr="00697B2F" w:rsidRDefault="00FE3D8A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697B2F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E3D8A" w:rsidRPr="00961414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1414">
        <w:rPr>
          <w:rFonts w:ascii="Times New Roman" w:hAnsi="Times New Roman"/>
          <w:sz w:val="28"/>
          <w:szCs w:val="28"/>
        </w:rPr>
        <w:t xml:space="preserve">В состав мероприятий, направленных на совершенствование условий пешеходного движения входят: </w:t>
      </w:r>
    </w:p>
    <w:p w:rsidR="00FE3D8A" w:rsidRPr="00961414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1414">
        <w:rPr>
          <w:rFonts w:ascii="Times New Roman" w:hAnsi="Times New Roman"/>
          <w:sz w:val="28"/>
          <w:szCs w:val="28"/>
        </w:rPr>
        <w:t xml:space="preserve"> -  мероприятия,  направленные  на  снижение  количества  дорожно-транспортных  происшествий  и  тяжести  их  последствий  с  участием пешеходов; </w:t>
      </w:r>
    </w:p>
    <w:p w:rsidR="00FE3D8A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1414">
        <w:rPr>
          <w:rFonts w:ascii="Times New Roman" w:hAnsi="Times New Roman"/>
          <w:sz w:val="28"/>
          <w:szCs w:val="28"/>
        </w:rPr>
        <w:t xml:space="preserve"> -  мероприятия  по  предупреждению  травматизма  на  пешеходных переходах вблизи детских и общеобразовательных учреждений, а также в местах массового перехода пешеходов;  </w:t>
      </w:r>
    </w:p>
    <w:p w:rsidR="00FE3D8A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1414">
        <w:rPr>
          <w:rFonts w:ascii="Times New Roman" w:hAnsi="Times New Roman"/>
          <w:sz w:val="28"/>
          <w:szCs w:val="28"/>
        </w:rPr>
        <w:t xml:space="preserve">-  </w:t>
      </w:r>
      <w:r w:rsidR="00407B59">
        <w:rPr>
          <w:rFonts w:ascii="Times New Roman" w:hAnsi="Times New Roman"/>
          <w:sz w:val="28"/>
          <w:szCs w:val="28"/>
        </w:rPr>
        <w:t xml:space="preserve">    </w:t>
      </w:r>
      <w:r w:rsidRPr="00961414">
        <w:rPr>
          <w:rFonts w:ascii="Times New Roman" w:hAnsi="Times New Roman"/>
          <w:sz w:val="28"/>
          <w:szCs w:val="28"/>
        </w:rPr>
        <w:t xml:space="preserve">мероприятия,  направленные  на  обеспечение  беспрепятственного </w:t>
      </w:r>
      <w:r w:rsidR="000C2764">
        <w:rPr>
          <w:rFonts w:ascii="Times New Roman" w:hAnsi="Times New Roman"/>
          <w:sz w:val="28"/>
          <w:szCs w:val="28"/>
        </w:rPr>
        <w:t>движения</w:t>
      </w:r>
      <w:r w:rsidRPr="00961414">
        <w:rPr>
          <w:rFonts w:ascii="Times New Roman" w:hAnsi="Times New Roman"/>
          <w:sz w:val="28"/>
          <w:szCs w:val="28"/>
        </w:rPr>
        <w:t xml:space="preserve"> пешеходных потоков.  </w:t>
      </w:r>
    </w:p>
    <w:p w:rsidR="00B36067" w:rsidRDefault="00FE3D8A" w:rsidP="00B84F2E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планируется развивать пешеходную сеть и проводить мероприятия по </w:t>
      </w:r>
      <w:r w:rsidR="000C2764">
        <w:rPr>
          <w:rFonts w:ascii="Times New Roman" w:hAnsi="Times New Roman"/>
          <w:sz w:val="28"/>
          <w:szCs w:val="28"/>
        </w:rPr>
        <w:t xml:space="preserve">обеспечению </w:t>
      </w:r>
      <w:r>
        <w:rPr>
          <w:rFonts w:ascii="Times New Roman" w:hAnsi="Times New Roman"/>
          <w:sz w:val="28"/>
          <w:szCs w:val="28"/>
        </w:rPr>
        <w:t xml:space="preserve">безопасности </w:t>
      </w:r>
      <w:r w:rsidR="000C276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пешеходных переход</w:t>
      </w:r>
      <w:r w:rsidR="000C2764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с целью снижения ДТП на данных участках</w:t>
      </w:r>
    </w:p>
    <w:p w:rsidR="00FE3D8A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44" w:name="_Toc528843641"/>
    </w:p>
    <w:p w:rsidR="00407B59" w:rsidRDefault="00407B59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.21  Обеспечение благоприятных условий для движения инвалидов</w:t>
      </w:r>
      <w:bookmarkEnd w:id="44"/>
    </w:p>
    <w:p w:rsidR="00FE3D8A" w:rsidRPr="00961414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14">
        <w:rPr>
          <w:rFonts w:ascii="Times New Roman" w:hAnsi="Times New Roman"/>
          <w:sz w:val="28"/>
          <w:szCs w:val="28"/>
        </w:rPr>
        <w:t xml:space="preserve"> </w:t>
      </w:r>
    </w:p>
    <w:p w:rsidR="00B36067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1414">
        <w:rPr>
          <w:rFonts w:ascii="Times New Roman" w:hAnsi="Times New Roman"/>
          <w:sz w:val="28"/>
          <w:szCs w:val="28"/>
        </w:rPr>
        <w:t xml:space="preserve">В рамках разработки КСОДД для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961414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планируются мероприятия</w:t>
      </w:r>
      <w:r w:rsidRPr="00961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961414">
        <w:rPr>
          <w:rFonts w:ascii="Times New Roman" w:hAnsi="Times New Roman"/>
          <w:sz w:val="28"/>
          <w:szCs w:val="28"/>
        </w:rPr>
        <w:t>обеспечению благоприятных  усл</w:t>
      </w:r>
      <w:r>
        <w:rPr>
          <w:rFonts w:ascii="Times New Roman" w:hAnsi="Times New Roman"/>
          <w:sz w:val="28"/>
          <w:szCs w:val="28"/>
        </w:rPr>
        <w:t>овий  для  движения  инвалидов, данные мероприятия учитываются при разработке проектно-сметной документации на выполнение работ в отношени</w:t>
      </w:r>
      <w:r w:rsidR="00127A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дорожной деятельности</w:t>
      </w:r>
      <w:r w:rsidRPr="00961414">
        <w:rPr>
          <w:rFonts w:ascii="Times New Roman" w:hAnsi="Times New Roman"/>
          <w:sz w:val="28"/>
          <w:szCs w:val="28"/>
        </w:rPr>
        <w:t>.</w:t>
      </w:r>
    </w:p>
    <w:p w:rsidR="00FE3D8A" w:rsidRDefault="00FE3D8A" w:rsidP="00D579E9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1344" w:rsidRDefault="00E51344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45" w:name="_Toc528843642"/>
    </w:p>
    <w:p w:rsidR="00FE3D8A" w:rsidRPr="00697B2F" w:rsidRDefault="00671640" w:rsidP="00407B59">
      <w:pPr>
        <w:pStyle w:val="1"/>
        <w:spacing w:before="0"/>
        <w:ind w:left="1416" w:firstLine="708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.22  Обеспечение  </w:t>
      </w:r>
      <w:r w:rsidR="00D579E9" w:rsidRPr="00697B2F">
        <w:rPr>
          <w:rFonts w:ascii="Times New Roman" w:hAnsi="Times New Roman"/>
          <w:color w:val="auto"/>
          <w:sz w:val="32"/>
          <w:szCs w:val="32"/>
        </w:rPr>
        <w:t>безопасно</w:t>
      </w:r>
      <w:r w:rsidR="00D579E9">
        <w:rPr>
          <w:rFonts w:ascii="Times New Roman" w:hAnsi="Times New Roman"/>
          <w:color w:val="auto"/>
          <w:sz w:val="32"/>
          <w:szCs w:val="32"/>
        </w:rPr>
        <w:t>сти на</w:t>
      </w:r>
      <w:r w:rsidR="00D579E9" w:rsidRPr="00697B2F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маршрут</w:t>
      </w:r>
      <w:r w:rsidR="00D579E9">
        <w:rPr>
          <w:rFonts w:ascii="Times New Roman" w:hAnsi="Times New Roman"/>
          <w:color w:val="auto"/>
          <w:sz w:val="32"/>
          <w:szCs w:val="32"/>
        </w:rPr>
        <w:t>ах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 движения  детей  к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образовательным организациям</w:t>
      </w:r>
      <w:bookmarkEnd w:id="45"/>
    </w:p>
    <w:p w:rsidR="00FE3D8A" w:rsidRPr="009B55C2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5C2">
        <w:rPr>
          <w:rFonts w:ascii="Times New Roman" w:hAnsi="Times New Roman"/>
          <w:sz w:val="28"/>
          <w:szCs w:val="28"/>
        </w:rPr>
        <w:t xml:space="preserve"> </w:t>
      </w:r>
    </w:p>
    <w:p w:rsidR="00FE3D8A" w:rsidRPr="009B55C2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5C2">
        <w:rPr>
          <w:rFonts w:ascii="Times New Roman" w:hAnsi="Times New Roman"/>
          <w:sz w:val="28"/>
          <w:szCs w:val="28"/>
        </w:rPr>
        <w:t>Законодательство устанавливает жесткие требования к обустройству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5C2">
        <w:rPr>
          <w:rFonts w:ascii="Times New Roman" w:hAnsi="Times New Roman"/>
          <w:sz w:val="28"/>
          <w:szCs w:val="28"/>
        </w:rPr>
        <w:t>пешеходных зон, которые находятся в непосредственной близости от детских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5C2">
        <w:rPr>
          <w:rFonts w:ascii="Times New Roman" w:hAnsi="Times New Roman"/>
          <w:sz w:val="28"/>
          <w:szCs w:val="28"/>
        </w:rPr>
        <w:t xml:space="preserve">учебно-воспитательных учреждений (рисунок </w:t>
      </w:r>
      <w:r w:rsidR="000E3849">
        <w:rPr>
          <w:rFonts w:ascii="Times New Roman" w:hAnsi="Times New Roman"/>
          <w:sz w:val="28"/>
          <w:szCs w:val="28"/>
        </w:rPr>
        <w:t>12</w:t>
      </w:r>
      <w:r w:rsidRPr="009B55C2">
        <w:rPr>
          <w:rFonts w:ascii="Times New Roman" w:hAnsi="Times New Roman"/>
          <w:sz w:val="28"/>
          <w:szCs w:val="28"/>
        </w:rPr>
        <w:t xml:space="preserve">): </w:t>
      </w:r>
    </w:p>
    <w:p w:rsidR="00FE3D8A" w:rsidRDefault="00FE3D8A" w:rsidP="00FE3D8A">
      <w:pPr>
        <w:tabs>
          <w:tab w:val="left" w:pos="8504"/>
        </w:tabs>
        <w:spacing w:after="0"/>
        <w:ind w:firstLine="709"/>
        <w:jc w:val="both"/>
      </w:pPr>
      <w:r w:rsidRPr="009B55C2">
        <w:rPr>
          <w:rFonts w:ascii="Times New Roman" w:hAnsi="Times New Roman"/>
          <w:sz w:val="28"/>
          <w:szCs w:val="28"/>
        </w:rPr>
        <w:t>1. Каждый пешеходный переход должен быть обеспечен стационарным наружным освещением.</w:t>
      </w:r>
      <w:r w:rsidRPr="009B55C2">
        <w:t xml:space="preserve"> </w:t>
      </w:r>
    </w:p>
    <w:p w:rsidR="00D579E9" w:rsidRPr="009B55C2" w:rsidRDefault="00FE3D8A" w:rsidP="00D579E9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5C2">
        <w:rPr>
          <w:rFonts w:ascii="Times New Roman" w:hAnsi="Times New Roman"/>
          <w:sz w:val="28"/>
          <w:szCs w:val="28"/>
        </w:rPr>
        <w:t xml:space="preserve">2.  Знаки «Пешеходный  переход»,  «Дети»  должны  быть двухсторонними и размещены на щитах с флуоресцентной плёнкой жёлто-зелёного цвета; дополнительно знаки могут </w:t>
      </w:r>
      <w:r w:rsidR="00D579E9">
        <w:rPr>
          <w:rFonts w:ascii="Times New Roman" w:hAnsi="Times New Roman"/>
          <w:sz w:val="28"/>
          <w:szCs w:val="28"/>
        </w:rPr>
        <w:t xml:space="preserve">быть </w:t>
      </w:r>
      <w:r w:rsidR="00D579E9" w:rsidRPr="00D579E9">
        <w:rPr>
          <w:rFonts w:ascii="Times New Roman" w:hAnsi="Times New Roman"/>
          <w:sz w:val="28"/>
          <w:szCs w:val="28"/>
        </w:rPr>
        <w:t>с</w:t>
      </w:r>
      <w:r w:rsidR="00D579E9">
        <w:rPr>
          <w:rFonts w:ascii="Times New Roman" w:hAnsi="Times New Roman"/>
          <w:sz w:val="28"/>
          <w:szCs w:val="28"/>
        </w:rPr>
        <w:t>о</w:t>
      </w:r>
      <w:r w:rsidR="00D579E9" w:rsidRPr="00D579E9">
        <w:rPr>
          <w:rFonts w:ascii="Times New Roman" w:hAnsi="Times New Roman"/>
          <w:sz w:val="28"/>
          <w:szCs w:val="28"/>
        </w:rPr>
        <w:t xml:space="preserve"> светодиодн</w:t>
      </w:r>
      <w:r w:rsidR="00D579E9">
        <w:rPr>
          <w:rFonts w:ascii="Times New Roman" w:hAnsi="Times New Roman"/>
          <w:sz w:val="28"/>
          <w:szCs w:val="28"/>
        </w:rPr>
        <w:t>ым</w:t>
      </w:r>
      <w:r w:rsidR="00D579E9" w:rsidRPr="00D579E9">
        <w:rPr>
          <w:rFonts w:ascii="Times New Roman" w:hAnsi="Times New Roman"/>
          <w:sz w:val="28"/>
          <w:szCs w:val="28"/>
        </w:rPr>
        <w:t xml:space="preserve"> мерцающим изображением пешехода</w:t>
      </w:r>
      <w:r w:rsidR="00D579E9">
        <w:rPr>
          <w:rFonts w:ascii="Times New Roman" w:hAnsi="Times New Roman"/>
          <w:sz w:val="28"/>
          <w:szCs w:val="28"/>
        </w:rPr>
        <w:t>;</w:t>
      </w:r>
    </w:p>
    <w:p w:rsidR="00FE3D8A" w:rsidRPr="009B55C2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5C2">
        <w:rPr>
          <w:rFonts w:ascii="Times New Roman" w:hAnsi="Times New Roman"/>
          <w:sz w:val="28"/>
          <w:szCs w:val="28"/>
        </w:rPr>
        <w:t xml:space="preserve">3.  Дорожная  разметка  на  пешеходном  переходе  должна  читаться круглый год. Полосы «зебры» должны быть выполнены в бело-жёлтых тонах. </w:t>
      </w:r>
    </w:p>
    <w:p w:rsidR="00FE3D8A" w:rsidRPr="009B55C2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5C2">
        <w:rPr>
          <w:rFonts w:ascii="Times New Roman" w:hAnsi="Times New Roman"/>
          <w:sz w:val="28"/>
          <w:szCs w:val="28"/>
        </w:rPr>
        <w:t xml:space="preserve">4. Дорожные знаки «Дети» или «Школа» могут быть продублированы на асфальте. </w:t>
      </w:r>
    </w:p>
    <w:p w:rsidR="00FE3D8A" w:rsidRPr="009B55C2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5C2">
        <w:rPr>
          <w:rFonts w:ascii="Times New Roman" w:hAnsi="Times New Roman"/>
          <w:sz w:val="28"/>
          <w:szCs w:val="28"/>
        </w:rPr>
        <w:t>5. Если пешеходный переход расположен на дороге, проходящей вдоль территории детских учреждений, обязательно наличие светофора</w:t>
      </w:r>
      <w:r w:rsidR="00D579E9">
        <w:rPr>
          <w:rFonts w:ascii="Times New Roman" w:hAnsi="Times New Roman"/>
          <w:sz w:val="28"/>
          <w:szCs w:val="28"/>
        </w:rPr>
        <w:t xml:space="preserve"> типа Т.7</w:t>
      </w:r>
      <w:r w:rsidRPr="009B55C2">
        <w:rPr>
          <w:rFonts w:ascii="Times New Roman" w:hAnsi="Times New Roman"/>
          <w:sz w:val="28"/>
          <w:szCs w:val="28"/>
        </w:rPr>
        <w:t xml:space="preserve">. </w:t>
      </w:r>
    </w:p>
    <w:p w:rsidR="00FE3D8A" w:rsidRPr="009B55C2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5C2">
        <w:rPr>
          <w:rFonts w:ascii="Times New Roman" w:hAnsi="Times New Roman"/>
          <w:sz w:val="28"/>
          <w:szCs w:val="28"/>
        </w:rPr>
        <w:lastRenderedPageBreak/>
        <w:t>6.  Обязательно  пешеходное  ограждение  перильного  типа,  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5C2">
        <w:rPr>
          <w:rFonts w:ascii="Times New Roman" w:hAnsi="Times New Roman"/>
          <w:sz w:val="28"/>
          <w:szCs w:val="28"/>
        </w:rPr>
        <w:t xml:space="preserve">устанавливается на расстоянии </w:t>
      </w:r>
      <w:smartTag w:uri="urn:schemas-microsoft-com:office:smarttags" w:element="metricconverter">
        <w:smartTagPr>
          <w:attr w:name="ProductID" w:val="50 м"/>
        </w:smartTagPr>
        <w:r w:rsidRPr="009B55C2">
          <w:rPr>
            <w:rFonts w:ascii="Times New Roman" w:hAnsi="Times New Roman"/>
            <w:sz w:val="28"/>
            <w:szCs w:val="28"/>
          </w:rPr>
          <w:t>50 м</w:t>
        </w:r>
      </w:smartTag>
      <w:r w:rsidRPr="009B55C2">
        <w:rPr>
          <w:rFonts w:ascii="Times New Roman" w:hAnsi="Times New Roman"/>
          <w:sz w:val="28"/>
          <w:szCs w:val="28"/>
        </w:rPr>
        <w:t xml:space="preserve"> от пешеходного перехода в обе стороны, чтобы  дети  не  могли  выбежать  на  проезжую  часть  вне  пешеходного перехода. </w:t>
      </w:r>
      <w:r w:rsidR="000E3849">
        <w:rPr>
          <w:rFonts w:ascii="Times New Roman" w:hAnsi="Times New Roman"/>
          <w:sz w:val="28"/>
          <w:szCs w:val="28"/>
        </w:rPr>
        <w:t xml:space="preserve">При этом выход с территории </w:t>
      </w:r>
      <w:r w:rsidR="000E3849" w:rsidRPr="009B55C2">
        <w:rPr>
          <w:rFonts w:ascii="Times New Roman" w:hAnsi="Times New Roman"/>
          <w:sz w:val="28"/>
          <w:szCs w:val="28"/>
        </w:rPr>
        <w:t>детских учреждений</w:t>
      </w:r>
      <w:r w:rsidR="000E3849">
        <w:rPr>
          <w:rFonts w:ascii="Times New Roman" w:hAnsi="Times New Roman"/>
          <w:sz w:val="28"/>
          <w:szCs w:val="28"/>
        </w:rPr>
        <w:t xml:space="preserve"> должен быть смещен относительно пешеходного перехода для предотвращения внезапного выхода детей на проезжую часть.</w:t>
      </w:r>
    </w:p>
    <w:p w:rsidR="00FE3D8A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5C2">
        <w:rPr>
          <w:rFonts w:ascii="Times New Roman" w:hAnsi="Times New Roman"/>
          <w:sz w:val="28"/>
          <w:szCs w:val="28"/>
        </w:rPr>
        <w:t>7. За 10-</w:t>
      </w:r>
      <w:smartTag w:uri="urn:schemas-microsoft-com:office:smarttags" w:element="metricconverter">
        <w:smartTagPr>
          <w:attr w:name="ProductID" w:val="15 м"/>
        </w:smartTagPr>
        <w:r w:rsidRPr="009B55C2">
          <w:rPr>
            <w:rFonts w:ascii="Times New Roman" w:hAnsi="Times New Roman"/>
            <w:sz w:val="28"/>
            <w:szCs w:val="28"/>
          </w:rPr>
          <w:t>15 м</w:t>
        </w:r>
      </w:smartTag>
      <w:r w:rsidRPr="009B55C2">
        <w:rPr>
          <w:rFonts w:ascii="Times New Roman" w:hAnsi="Times New Roman"/>
          <w:sz w:val="28"/>
          <w:szCs w:val="28"/>
        </w:rPr>
        <w:t xml:space="preserve"> от перехода на проезжей части должны быть обустроены искусственные дорожные неровности («лежачий полицейский»)</w:t>
      </w:r>
      <w:r>
        <w:rPr>
          <w:rFonts w:ascii="Times New Roman" w:hAnsi="Times New Roman"/>
          <w:sz w:val="28"/>
          <w:szCs w:val="28"/>
        </w:rPr>
        <w:t>.</w:t>
      </w:r>
    </w:p>
    <w:p w:rsidR="00FE3D8A" w:rsidRPr="007A0A2C" w:rsidRDefault="00D07A49" w:rsidP="00FE3D8A">
      <w:pPr>
        <w:tabs>
          <w:tab w:val="lef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96075" cy="2638425"/>
            <wp:effectExtent l="19050" t="0" r="9525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D8A" w:rsidRPr="007A0A2C">
        <w:rPr>
          <w:rFonts w:ascii="Times New Roman" w:hAnsi="Times New Roman"/>
          <w:sz w:val="28"/>
          <w:szCs w:val="28"/>
        </w:rPr>
        <w:t xml:space="preserve"> </w:t>
      </w:r>
    </w:p>
    <w:p w:rsidR="00FE3D8A" w:rsidRPr="007A0A2C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A2C">
        <w:rPr>
          <w:rFonts w:ascii="Times New Roman" w:hAnsi="Times New Roman"/>
          <w:sz w:val="28"/>
          <w:szCs w:val="28"/>
        </w:rPr>
        <w:t xml:space="preserve"> </w:t>
      </w:r>
    </w:p>
    <w:p w:rsidR="000E3849" w:rsidRDefault="000E3849" w:rsidP="000E3849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A2C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12</w:t>
      </w:r>
      <w:r w:rsidRPr="007A0A2C">
        <w:rPr>
          <w:rFonts w:ascii="Times New Roman" w:hAnsi="Times New Roman"/>
          <w:sz w:val="28"/>
          <w:szCs w:val="28"/>
        </w:rPr>
        <w:t xml:space="preserve"> – Оборудование пешеходного перехода</w:t>
      </w:r>
    </w:p>
    <w:p w:rsidR="000E3849" w:rsidRDefault="000E384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A2C">
        <w:rPr>
          <w:rFonts w:ascii="Times New Roman" w:hAnsi="Times New Roman"/>
          <w:sz w:val="28"/>
          <w:szCs w:val="28"/>
        </w:rPr>
        <w:t>Анализ маршрутов движения детей к образовательным учреждениям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A2C">
        <w:rPr>
          <w:rFonts w:ascii="Times New Roman" w:hAnsi="Times New Roman"/>
          <w:sz w:val="28"/>
          <w:szCs w:val="28"/>
        </w:rPr>
        <w:t>выявил необходимости внесения в них изменений.</w:t>
      </w:r>
      <w:r w:rsidRPr="0029509A">
        <w:rPr>
          <w:rFonts w:ascii="Times New Roman" w:hAnsi="Times New Roman"/>
          <w:sz w:val="28"/>
          <w:szCs w:val="28"/>
        </w:rPr>
        <w:t xml:space="preserve"> 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46" w:name="_Toc528843643"/>
      <w:r>
        <w:rPr>
          <w:rFonts w:ascii="Times New Roman" w:hAnsi="Times New Roman"/>
          <w:color w:val="auto"/>
          <w:sz w:val="32"/>
          <w:szCs w:val="32"/>
        </w:rPr>
        <w:lastRenderedPageBreak/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.23  Организация велосипедного движения</w:t>
      </w:r>
      <w:bookmarkEnd w:id="46"/>
    </w:p>
    <w:p w:rsidR="00FE3D8A" w:rsidRPr="005F6005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05">
        <w:rPr>
          <w:rFonts w:ascii="Times New Roman" w:hAnsi="Times New Roman"/>
          <w:sz w:val="28"/>
          <w:szCs w:val="28"/>
        </w:rPr>
        <w:t xml:space="preserve"> </w:t>
      </w:r>
    </w:p>
    <w:p w:rsidR="00FE3D8A" w:rsidRDefault="00FE3D8A" w:rsidP="000E3849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005">
        <w:rPr>
          <w:rFonts w:ascii="Times New Roman" w:hAnsi="Times New Roman"/>
          <w:sz w:val="28"/>
          <w:szCs w:val="28"/>
        </w:rPr>
        <w:t xml:space="preserve">Специализированные дорожки  для  велосипедного  движения  на территории 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5F6005">
        <w:rPr>
          <w:rFonts w:ascii="Times New Roman" w:hAnsi="Times New Roman"/>
          <w:sz w:val="28"/>
          <w:szCs w:val="28"/>
        </w:rPr>
        <w:t xml:space="preserve">  района  не  предусмотрены.  Движение велосипедистов  осуществляется  в  соответствии  с  требованиями  ПДД  по дорогам общего пользования.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697B2F" w:rsidRDefault="00671640" w:rsidP="00407B59">
      <w:pPr>
        <w:pStyle w:val="1"/>
        <w:spacing w:before="0"/>
        <w:ind w:left="2832" w:firstLine="708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47" w:name="_Toc528843644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.24  Развитие  сети  дорог,  дорог  или  участков  дорог,  локально-реконструкционны</w:t>
      </w:r>
      <w:r w:rsidR="006905A6">
        <w:rPr>
          <w:rFonts w:ascii="Times New Roman" w:hAnsi="Times New Roman"/>
          <w:color w:val="auto"/>
          <w:sz w:val="32"/>
          <w:szCs w:val="32"/>
        </w:rPr>
        <w:t>е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 </w:t>
      </w:r>
      <w:r w:rsidR="00FE3D8A">
        <w:rPr>
          <w:rFonts w:ascii="Times New Roman" w:hAnsi="Times New Roman"/>
          <w:color w:val="auto"/>
          <w:sz w:val="32"/>
          <w:szCs w:val="32"/>
        </w:rPr>
        <w:t>м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ероприятия,  повышающи</w:t>
      </w:r>
      <w:r w:rsidR="006905A6">
        <w:rPr>
          <w:rFonts w:ascii="Times New Roman" w:hAnsi="Times New Roman"/>
          <w:color w:val="auto"/>
          <w:sz w:val="32"/>
          <w:szCs w:val="32"/>
        </w:rPr>
        <w:t>е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 эффективность функционирования сети дорог в целом</w:t>
      </w:r>
      <w:bookmarkEnd w:id="47"/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B72DF8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2DF8">
        <w:rPr>
          <w:rFonts w:ascii="Times New Roman" w:hAnsi="Times New Roman"/>
          <w:sz w:val="28"/>
          <w:szCs w:val="28"/>
        </w:rPr>
        <w:t>Развитие сети  дорог,  дорог  или  участков  дорог,  локально-реконструкционны</w:t>
      </w:r>
      <w:r w:rsidR="006905A6">
        <w:rPr>
          <w:rFonts w:ascii="Times New Roman" w:hAnsi="Times New Roman"/>
          <w:sz w:val="28"/>
          <w:szCs w:val="28"/>
        </w:rPr>
        <w:t>е</w:t>
      </w:r>
      <w:r w:rsidRPr="00B72DF8">
        <w:rPr>
          <w:rFonts w:ascii="Times New Roman" w:hAnsi="Times New Roman"/>
          <w:sz w:val="28"/>
          <w:szCs w:val="28"/>
        </w:rPr>
        <w:t xml:space="preserve">  мероприятия,  повышающи</w:t>
      </w:r>
      <w:r w:rsidR="006905A6">
        <w:rPr>
          <w:rFonts w:ascii="Times New Roman" w:hAnsi="Times New Roman"/>
          <w:sz w:val="28"/>
          <w:szCs w:val="28"/>
        </w:rPr>
        <w:t>е</w:t>
      </w:r>
      <w:r w:rsidRPr="00B72DF8">
        <w:rPr>
          <w:rFonts w:ascii="Times New Roman" w:hAnsi="Times New Roman"/>
          <w:sz w:val="28"/>
          <w:szCs w:val="28"/>
        </w:rPr>
        <w:t xml:space="preserve">  эффективность функционирования  сети  дорог  в  целом  в  </w:t>
      </w:r>
      <w:r w:rsidR="00D07A49">
        <w:rPr>
          <w:rFonts w:ascii="Times New Roman" w:hAnsi="Times New Roman"/>
          <w:sz w:val="28"/>
          <w:szCs w:val="28"/>
        </w:rPr>
        <w:t>Пряжинском национальном</w:t>
      </w:r>
      <w:r w:rsidRPr="00B72DF8">
        <w:rPr>
          <w:rFonts w:ascii="Times New Roman" w:hAnsi="Times New Roman"/>
          <w:sz w:val="28"/>
          <w:szCs w:val="28"/>
        </w:rPr>
        <w:t xml:space="preserve">  районе  не предусматривается  из-за  полного  удовлетворения  существующей транспортной сети сложившемуся транспортному спросу в районе. 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697B2F" w:rsidRDefault="00671640" w:rsidP="00407B59">
      <w:pPr>
        <w:pStyle w:val="1"/>
        <w:spacing w:before="0"/>
        <w:ind w:left="2124" w:firstLine="708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48" w:name="_Toc528843645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.25  Расстановка работающих в автоматическом режиме средств </w:t>
      </w:r>
      <w:proofErr w:type="spellStart"/>
      <w:r w:rsidR="00FE3D8A" w:rsidRPr="00697B2F">
        <w:rPr>
          <w:rFonts w:ascii="Times New Roman" w:hAnsi="Times New Roman"/>
          <w:color w:val="auto"/>
          <w:sz w:val="32"/>
          <w:szCs w:val="32"/>
        </w:rPr>
        <w:t>фотовидеофиксации</w:t>
      </w:r>
      <w:proofErr w:type="spellEnd"/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нарушений правил дорожного движения</w:t>
      </w:r>
      <w:bookmarkEnd w:id="48"/>
    </w:p>
    <w:p w:rsidR="00FE3D8A" w:rsidRPr="00E17ED7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D7">
        <w:rPr>
          <w:rFonts w:ascii="Times New Roman" w:hAnsi="Times New Roman"/>
          <w:sz w:val="28"/>
          <w:szCs w:val="28"/>
        </w:rPr>
        <w:t xml:space="preserve"> </w:t>
      </w:r>
    </w:p>
    <w:p w:rsidR="006905A6" w:rsidRDefault="00FE3D8A" w:rsidP="006905A6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ED7">
        <w:rPr>
          <w:rFonts w:ascii="Times New Roman" w:hAnsi="Times New Roman"/>
          <w:sz w:val="28"/>
          <w:szCs w:val="28"/>
        </w:rPr>
        <w:t xml:space="preserve">Для  </w:t>
      </w:r>
      <w:r w:rsidR="006905A6">
        <w:rPr>
          <w:rFonts w:ascii="Times New Roman" w:hAnsi="Times New Roman"/>
          <w:sz w:val="28"/>
          <w:szCs w:val="28"/>
        </w:rPr>
        <w:t>профилактики</w:t>
      </w:r>
      <w:r w:rsidRPr="00E17ED7">
        <w:rPr>
          <w:rFonts w:ascii="Times New Roman" w:hAnsi="Times New Roman"/>
          <w:sz w:val="28"/>
          <w:szCs w:val="28"/>
        </w:rPr>
        <w:t xml:space="preserve">  нарушени</w:t>
      </w:r>
      <w:r w:rsidR="006905A6">
        <w:rPr>
          <w:rFonts w:ascii="Times New Roman" w:hAnsi="Times New Roman"/>
          <w:sz w:val="28"/>
          <w:szCs w:val="28"/>
        </w:rPr>
        <w:t>й</w:t>
      </w:r>
      <w:r w:rsidRPr="00E17ED7">
        <w:rPr>
          <w:rFonts w:ascii="Times New Roman" w:hAnsi="Times New Roman"/>
          <w:sz w:val="28"/>
          <w:szCs w:val="28"/>
        </w:rPr>
        <w:t xml:space="preserve">  ПДД  на  дорогах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E17ED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ED7">
        <w:rPr>
          <w:rFonts w:ascii="Times New Roman" w:hAnsi="Times New Roman"/>
          <w:sz w:val="28"/>
          <w:szCs w:val="28"/>
        </w:rPr>
        <w:t>необходим</w:t>
      </w:r>
      <w:r w:rsidR="006905A6">
        <w:rPr>
          <w:rFonts w:ascii="Times New Roman" w:hAnsi="Times New Roman"/>
          <w:sz w:val="28"/>
          <w:szCs w:val="28"/>
        </w:rPr>
        <w:t>о</w:t>
      </w:r>
      <w:r w:rsidRPr="00E17ED7">
        <w:rPr>
          <w:rFonts w:ascii="Times New Roman" w:hAnsi="Times New Roman"/>
          <w:sz w:val="28"/>
          <w:szCs w:val="28"/>
        </w:rPr>
        <w:t xml:space="preserve"> </w:t>
      </w:r>
      <w:r w:rsidR="006905A6">
        <w:rPr>
          <w:rFonts w:ascii="Times New Roman" w:hAnsi="Times New Roman"/>
          <w:sz w:val="28"/>
          <w:szCs w:val="28"/>
        </w:rPr>
        <w:t>использование</w:t>
      </w:r>
      <w:r w:rsidRPr="00E17ED7">
        <w:rPr>
          <w:rFonts w:ascii="Times New Roman" w:hAnsi="Times New Roman"/>
          <w:sz w:val="28"/>
          <w:szCs w:val="28"/>
        </w:rPr>
        <w:t xml:space="preserve"> средств </w:t>
      </w:r>
      <w:proofErr w:type="spellStart"/>
      <w:r w:rsidRPr="00E17ED7">
        <w:rPr>
          <w:rFonts w:ascii="Times New Roman" w:hAnsi="Times New Roman"/>
          <w:sz w:val="28"/>
          <w:szCs w:val="28"/>
        </w:rPr>
        <w:t>фотовидеофиксации</w:t>
      </w:r>
      <w:proofErr w:type="spellEnd"/>
      <w:r w:rsidRPr="00E17ED7">
        <w:rPr>
          <w:rFonts w:ascii="Times New Roman" w:hAnsi="Times New Roman"/>
          <w:sz w:val="28"/>
          <w:szCs w:val="28"/>
        </w:rPr>
        <w:t xml:space="preserve">. </w:t>
      </w:r>
    </w:p>
    <w:p w:rsidR="00FE3D8A" w:rsidRDefault="006905A6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</w:t>
      </w:r>
      <w:r w:rsidR="00FE3D8A" w:rsidRPr="00E17ED7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="00FE3D8A" w:rsidRPr="00E17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соблюдения водителями транспортных средств правил дорожного движения </w:t>
      </w:r>
      <w:r w:rsidR="00FE3D8A" w:rsidRPr="00E17ED7">
        <w:rPr>
          <w:rFonts w:ascii="Times New Roman" w:hAnsi="Times New Roman"/>
          <w:sz w:val="28"/>
          <w:szCs w:val="28"/>
        </w:rPr>
        <w:t>могут  использоваться: стационарные  средства  автоматической  фиксации,  разме</w:t>
      </w:r>
      <w:r>
        <w:rPr>
          <w:rFonts w:ascii="Times New Roman" w:hAnsi="Times New Roman"/>
          <w:sz w:val="28"/>
          <w:szCs w:val="28"/>
        </w:rPr>
        <w:t>щаемые  на конструкциях  дорож</w:t>
      </w:r>
      <w:r w:rsidR="00FE3D8A" w:rsidRPr="00E17ED7">
        <w:rPr>
          <w:rFonts w:ascii="Times New Roman" w:hAnsi="Times New Roman"/>
          <w:sz w:val="28"/>
          <w:szCs w:val="28"/>
        </w:rPr>
        <w:t>ной  инфраструктуры  или  специальных</w:t>
      </w:r>
      <w:r w:rsidR="00FE3D8A">
        <w:rPr>
          <w:rFonts w:ascii="Times New Roman" w:hAnsi="Times New Roman"/>
          <w:sz w:val="28"/>
          <w:szCs w:val="28"/>
        </w:rPr>
        <w:t xml:space="preserve"> </w:t>
      </w:r>
      <w:r w:rsidR="00FE3D8A" w:rsidRPr="00CD2402">
        <w:rPr>
          <w:rFonts w:ascii="Times New Roman" w:hAnsi="Times New Roman"/>
          <w:sz w:val="28"/>
          <w:szCs w:val="28"/>
        </w:rPr>
        <w:t xml:space="preserve">конструкциях; </w:t>
      </w:r>
      <w:r>
        <w:rPr>
          <w:rFonts w:ascii="Times New Roman" w:hAnsi="Times New Roman"/>
          <w:sz w:val="28"/>
          <w:szCs w:val="28"/>
        </w:rPr>
        <w:t>передвижные</w:t>
      </w:r>
      <w:r w:rsidR="00FE3D8A" w:rsidRPr="00CD2402">
        <w:rPr>
          <w:rFonts w:ascii="Times New Roman" w:hAnsi="Times New Roman"/>
          <w:sz w:val="28"/>
          <w:szCs w:val="28"/>
        </w:rPr>
        <w:t xml:space="preserve"> средства автоматической фиксации, размещаемые </w:t>
      </w:r>
      <w:r w:rsidR="00FE3D8A">
        <w:rPr>
          <w:rFonts w:ascii="Times New Roman" w:hAnsi="Times New Roman"/>
          <w:sz w:val="28"/>
          <w:szCs w:val="28"/>
        </w:rPr>
        <w:t xml:space="preserve"> </w:t>
      </w:r>
      <w:r w:rsidR="00FE3D8A" w:rsidRPr="00CD2402">
        <w:rPr>
          <w:rFonts w:ascii="Times New Roman" w:hAnsi="Times New Roman"/>
          <w:sz w:val="28"/>
          <w:szCs w:val="28"/>
        </w:rPr>
        <w:t xml:space="preserve">на  участках  дорог  в  зоне  ответственности  постов,  маршрутов патрулирования.  </w:t>
      </w:r>
      <w:proofErr w:type="gramEnd"/>
    </w:p>
    <w:p w:rsidR="006905A6" w:rsidRDefault="00FE3D8A" w:rsidP="006905A6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402">
        <w:rPr>
          <w:rFonts w:ascii="Times New Roman" w:hAnsi="Times New Roman"/>
          <w:sz w:val="28"/>
          <w:szCs w:val="28"/>
        </w:rPr>
        <w:lastRenderedPageBreak/>
        <w:t xml:space="preserve">Так  как  значительное  количество  ДТП  происходит  на  дорогах </w:t>
      </w:r>
      <w:r w:rsidR="006905A6">
        <w:rPr>
          <w:rFonts w:ascii="Times New Roman" w:hAnsi="Times New Roman"/>
          <w:sz w:val="28"/>
          <w:szCs w:val="28"/>
        </w:rPr>
        <w:t xml:space="preserve">федерального, </w:t>
      </w:r>
      <w:r w:rsidRPr="00CD2402">
        <w:rPr>
          <w:rFonts w:ascii="Times New Roman" w:hAnsi="Times New Roman"/>
          <w:sz w:val="28"/>
          <w:szCs w:val="28"/>
        </w:rPr>
        <w:t xml:space="preserve">регионального </w:t>
      </w:r>
      <w:r w:rsidR="006905A6">
        <w:rPr>
          <w:rFonts w:ascii="Times New Roman" w:hAnsi="Times New Roman"/>
          <w:sz w:val="28"/>
          <w:szCs w:val="28"/>
        </w:rPr>
        <w:t>ил</w:t>
      </w:r>
      <w:r w:rsidRPr="00CD2402">
        <w:rPr>
          <w:rFonts w:ascii="Times New Roman" w:hAnsi="Times New Roman"/>
          <w:sz w:val="28"/>
          <w:szCs w:val="28"/>
        </w:rPr>
        <w:t>и межмуниципального значения</w:t>
      </w:r>
      <w:r w:rsidR="006905A6">
        <w:rPr>
          <w:rFonts w:ascii="Times New Roman" w:hAnsi="Times New Roman"/>
          <w:sz w:val="28"/>
          <w:szCs w:val="28"/>
        </w:rPr>
        <w:t xml:space="preserve"> и связано с превышением установленного ограничения скорости движения</w:t>
      </w:r>
      <w:r w:rsidRPr="00CD2402">
        <w:rPr>
          <w:rFonts w:ascii="Times New Roman" w:hAnsi="Times New Roman"/>
          <w:sz w:val="28"/>
          <w:szCs w:val="28"/>
        </w:rPr>
        <w:t xml:space="preserve">, то необходима установка камер </w:t>
      </w:r>
      <w:r w:rsidR="00BB427C">
        <w:rPr>
          <w:rFonts w:ascii="Times New Roman" w:hAnsi="Times New Roman"/>
          <w:sz w:val="28"/>
          <w:szCs w:val="28"/>
        </w:rPr>
        <w:t>на аварийно-опасных участках указанных дорог</w:t>
      </w:r>
      <w:r w:rsidRPr="00CD2402">
        <w:rPr>
          <w:rFonts w:ascii="Times New Roman" w:hAnsi="Times New Roman"/>
          <w:sz w:val="28"/>
          <w:szCs w:val="28"/>
        </w:rPr>
        <w:t xml:space="preserve">.  </w:t>
      </w:r>
    </w:p>
    <w:p w:rsidR="00C4287D" w:rsidRDefault="00C4287D" w:rsidP="00C4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bookmarkStart w:id="49" w:name="_Toc528843646"/>
    </w:p>
    <w:p w:rsidR="00FE3D8A" w:rsidRPr="00697B2F" w:rsidRDefault="00671640" w:rsidP="00407B59">
      <w:pPr>
        <w:pStyle w:val="1"/>
        <w:spacing w:before="0"/>
        <w:ind w:left="709" w:firstLine="708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.26  Размещение  специализированных  стоянок  для  задержанных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транспортных средств</w:t>
      </w:r>
      <w:bookmarkEnd w:id="49"/>
    </w:p>
    <w:p w:rsidR="00FE3D8A" w:rsidRPr="00DF57EF" w:rsidRDefault="00FE3D8A" w:rsidP="00FE3D8A">
      <w:pPr>
        <w:tabs>
          <w:tab w:val="left" w:pos="850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E3D8A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F57EF">
        <w:rPr>
          <w:rFonts w:ascii="Times New Roman" w:hAnsi="Times New Roman"/>
          <w:sz w:val="28"/>
          <w:szCs w:val="28"/>
        </w:rPr>
        <w:t>азмещени</w:t>
      </w:r>
      <w:r>
        <w:rPr>
          <w:rFonts w:ascii="Times New Roman" w:hAnsi="Times New Roman"/>
          <w:sz w:val="28"/>
          <w:szCs w:val="28"/>
        </w:rPr>
        <w:t>е</w:t>
      </w:r>
      <w:r w:rsidRPr="00DF57EF">
        <w:rPr>
          <w:rFonts w:ascii="Times New Roman" w:hAnsi="Times New Roman"/>
          <w:sz w:val="28"/>
          <w:szCs w:val="28"/>
        </w:rPr>
        <w:t xml:space="preserve"> специализированных стоянок для задержанных транспортных средств </w:t>
      </w:r>
      <w:r w:rsidR="00C4287D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предусмотрено</w:t>
      </w:r>
      <w:r w:rsidR="00C4287D">
        <w:rPr>
          <w:rFonts w:ascii="Times New Roman" w:hAnsi="Times New Roman"/>
          <w:sz w:val="28"/>
          <w:szCs w:val="28"/>
        </w:rPr>
        <w:t>.</w:t>
      </w:r>
    </w:p>
    <w:p w:rsidR="00FE3D8A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Pr="00697B2F" w:rsidRDefault="00671640" w:rsidP="00407B59">
      <w:pPr>
        <w:pStyle w:val="1"/>
        <w:spacing w:before="0"/>
        <w:ind w:left="709" w:firstLine="708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50" w:name="_Toc528843647"/>
      <w:r>
        <w:rPr>
          <w:rFonts w:ascii="Times New Roman" w:hAnsi="Times New Roman"/>
          <w:color w:val="auto"/>
          <w:sz w:val="32"/>
          <w:szCs w:val="32"/>
        </w:rPr>
        <w:t>3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.27  Формирование  программы  мероприятий  КСОДД  с  указанием очередности реализации,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очередности разработки ПОДД на отдельных территориях, а также оценки требуемых объемов </w:t>
      </w:r>
      <w:r w:rsidR="00FE3D8A">
        <w:rPr>
          <w:rFonts w:ascii="Times New Roman" w:hAnsi="Times New Roman"/>
          <w:color w:val="auto"/>
          <w:sz w:val="32"/>
          <w:szCs w:val="32"/>
        </w:rPr>
        <w:t>ф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инансирования и ожидаемого эффекта от внедрения</w:t>
      </w:r>
      <w:bookmarkEnd w:id="50"/>
    </w:p>
    <w:p w:rsidR="00FE3D8A" w:rsidRPr="00FC1E33" w:rsidRDefault="00FE3D8A" w:rsidP="00FE3D8A">
      <w:pPr>
        <w:tabs>
          <w:tab w:val="left" w:pos="850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E3D8A" w:rsidRPr="00DF57EF" w:rsidRDefault="008B7C86" w:rsidP="008B7C86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E3D8A" w:rsidRPr="00DF57EF">
        <w:rPr>
          <w:rFonts w:ascii="Times New Roman" w:hAnsi="Times New Roman"/>
          <w:sz w:val="28"/>
          <w:szCs w:val="28"/>
        </w:rPr>
        <w:t xml:space="preserve">редства,  необходимые  на  реализацию  мероприятий КСОДД, рассчитаны для ремонта автомобильных дорог общего пользования местного значения и улично-дорожной сети, уровень состояния которых требует </w:t>
      </w:r>
      <w:r w:rsidR="00FE3D8A">
        <w:rPr>
          <w:rFonts w:ascii="Times New Roman" w:hAnsi="Times New Roman"/>
          <w:sz w:val="28"/>
          <w:szCs w:val="28"/>
        </w:rPr>
        <w:t xml:space="preserve"> </w:t>
      </w:r>
      <w:r w:rsidR="00FE3D8A" w:rsidRPr="00DF57EF">
        <w:rPr>
          <w:rFonts w:ascii="Times New Roman" w:hAnsi="Times New Roman"/>
          <w:sz w:val="28"/>
          <w:szCs w:val="28"/>
        </w:rPr>
        <w:t xml:space="preserve">дополнительных финансовых вложений к возможностям местного бюджета для изготовления проектной документации и реконструкции дорог улично-дорожной сети. </w:t>
      </w:r>
    </w:p>
    <w:p w:rsidR="00FE3D8A" w:rsidRPr="00A14E37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57EF">
        <w:rPr>
          <w:rFonts w:ascii="Times New Roman" w:hAnsi="Times New Roman"/>
          <w:sz w:val="28"/>
          <w:szCs w:val="28"/>
        </w:rPr>
        <w:t xml:space="preserve">Реальная ситуация с  возможностями  </w:t>
      </w:r>
      <w:r w:rsidR="008B7C86">
        <w:rPr>
          <w:rFonts w:ascii="Times New Roman" w:hAnsi="Times New Roman"/>
          <w:sz w:val="28"/>
          <w:szCs w:val="28"/>
        </w:rPr>
        <w:t>регионального</w:t>
      </w:r>
      <w:r w:rsidRPr="00DF57EF">
        <w:rPr>
          <w:rFonts w:ascii="Times New Roman" w:hAnsi="Times New Roman"/>
          <w:sz w:val="28"/>
          <w:szCs w:val="28"/>
        </w:rPr>
        <w:t xml:space="preserve"> бюджет</w:t>
      </w:r>
      <w:r w:rsidR="008B7C86">
        <w:rPr>
          <w:rFonts w:ascii="Times New Roman" w:hAnsi="Times New Roman"/>
          <w:sz w:val="28"/>
          <w:szCs w:val="28"/>
        </w:rPr>
        <w:t>а</w:t>
      </w:r>
      <w:r w:rsidRPr="00DF57EF">
        <w:rPr>
          <w:rFonts w:ascii="Times New Roman" w:hAnsi="Times New Roman"/>
          <w:sz w:val="28"/>
          <w:szCs w:val="28"/>
        </w:rPr>
        <w:t xml:space="preserve">  не  позволяет  обеспечить  конкретное  планирование</w:t>
      </w:r>
      <w:r w:rsidRPr="00A14E37">
        <w:t xml:space="preserve"> </w:t>
      </w:r>
      <w:r w:rsidRPr="00A14E37">
        <w:rPr>
          <w:rFonts w:ascii="Times New Roman" w:hAnsi="Times New Roman"/>
          <w:sz w:val="28"/>
          <w:szCs w:val="28"/>
        </w:rPr>
        <w:t xml:space="preserve">мероприятий такого рода даже в </w:t>
      </w:r>
      <w:r w:rsidR="008B7C86">
        <w:rPr>
          <w:rFonts w:ascii="Times New Roman" w:hAnsi="Times New Roman"/>
          <w:sz w:val="28"/>
          <w:szCs w:val="28"/>
        </w:rPr>
        <w:t>краткос</w:t>
      </w:r>
      <w:r w:rsidRPr="00A14E37">
        <w:rPr>
          <w:rFonts w:ascii="Times New Roman" w:hAnsi="Times New Roman"/>
          <w:sz w:val="28"/>
          <w:szCs w:val="28"/>
        </w:rPr>
        <w:t>рочной перспективе. Таким образом, возможности органов местного  самоуправления  поселени</w:t>
      </w:r>
      <w:r w:rsidR="008B7C86">
        <w:rPr>
          <w:rFonts w:ascii="Times New Roman" w:hAnsi="Times New Roman"/>
          <w:sz w:val="28"/>
          <w:szCs w:val="28"/>
        </w:rPr>
        <w:t>й</w:t>
      </w:r>
      <w:r w:rsidRPr="00A14E37">
        <w:rPr>
          <w:rFonts w:ascii="Times New Roman" w:hAnsi="Times New Roman"/>
          <w:sz w:val="28"/>
          <w:szCs w:val="28"/>
        </w:rPr>
        <w:t xml:space="preserve">  должны  быть сконцентрированы на решении посильных задач на доступной финансовой основе (содержание, текущий ремонт дорог). </w:t>
      </w:r>
    </w:p>
    <w:p w:rsidR="00FE3D8A" w:rsidRPr="00A14E37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4E37">
        <w:rPr>
          <w:rFonts w:ascii="Times New Roman" w:hAnsi="Times New Roman"/>
          <w:sz w:val="28"/>
          <w:szCs w:val="28"/>
        </w:rPr>
        <w:t>Расходы на реализацию КСОДД  представлены в таблиц</w:t>
      </w:r>
      <w:r w:rsidR="008965A6">
        <w:rPr>
          <w:rFonts w:ascii="Times New Roman" w:hAnsi="Times New Roman"/>
          <w:sz w:val="28"/>
          <w:szCs w:val="28"/>
        </w:rPr>
        <w:t>е</w:t>
      </w:r>
      <w:r w:rsidRPr="00A14E37">
        <w:rPr>
          <w:rFonts w:ascii="Times New Roman" w:hAnsi="Times New Roman"/>
          <w:sz w:val="28"/>
          <w:szCs w:val="28"/>
        </w:rPr>
        <w:t xml:space="preserve">  10. </w:t>
      </w:r>
    </w:p>
    <w:p w:rsidR="00FE3D8A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4E37">
        <w:rPr>
          <w:rFonts w:ascii="Times New Roman" w:hAnsi="Times New Roman"/>
          <w:sz w:val="28"/>
          <w:szCs w:val="28"/>
        </w:rPr>
        <w:t>Объемы финансирования носят прогнозный характер и подлежат уточнению в установленном порядке.</w:t>
      </w:r>
    </w:p>
    <w:p w:rsidR="00FE3D8A" w:rsidRDefault="00FE3D8A" w:rsidP="00FE3D8A">
      <w:pPr>
        <w:tabs>
          <w:tab w:val="left" w:pos="850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57EE">
        <w:rPr>
          <w:rFonts w:ascii="Times New Roman" w:hAnsi="Times New Roman"/>
          <w:sz w:val="28"/>
          <w:szCs w:val="28"/>
        </w:rPr>
        <w:lastRenderedPageBreak/>
        <w:t>Достижение  целей  и  решение  поставленных  задач 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 состояния  и  развития  системы  транспортной инфраструктуры поселения. Разработанные мероприятия систематизированы по степени их актуальности. Список  мероприятий  на  конкретном  объекте  детализируется  после разработки  проектно-сметной  документации.  Стоимость 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7EE">
        <w:rPr>
          <w:rFonts w:ascii="Times New Roman" w:hAnsi="Times New Roman"/>
          <w:sz w:val="28"/>
          <w:szCs w:val="28"/>
        </w:rPr>
        <w:t>определена ориентировочно, основываясь на стоимости уже проведенных аналогичных мероприятий.</w:t>
      </w: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A27" w:rsidRDefault="00BB7A27" w:rsidP="00FE3D8A">
      <w:pPr>
        <w:tabs>
          <w:tab w:val="left" w:pos="8504"/>
        </w:tabs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FE3D8A" w:rsidRPr="007E398F" w:rsidRDefault="00FE3D8A" w:rsidP="00FE3D8A">
      <w:pPr>
        <w:tabs>
          <w:tab w:val="left" w:pos="8504"/>
        </w:tabs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C1E33">
        <w:rPr>
          <w:rFonts w:ascii="Times New Roman" w:hAnsi="Times New Roman"/>
          <w:sz w:val="32"/>
          <w:szCs w:val="32"/>
        </w:rPr>
        <w:t>Т</w:t>
      </w:r>
      <w:r w:rsidRPr="00FA785B">
        <w:rPr>
          <w:rFonts w:ascii="Times New Roman" w:hAnsi="Times New Roman"/>
          <w:sz w:val="28"/>
          <w:szCs w:val="28"/>
        </w:rPr>
        <w:t xml:space="preserve">аблица </w:t>
      </w:r>
      <w:r w:rsidR="008B7C86" w:rsidRPr="00FA785B">
        <w:rPr>
          <w:rFonts w:ascii="Times New Roman" w:hAnsi="Times New Roman"/>
          <w:sz w:val="28"/>
          <w:szCs w:val="28"/>
        </w:rPr>
        <w:t>10</w:t>
      </w:r>
      <w:r w:rsidRPr="00FA785B">
        <w:rPr>
          <w:rFonts w:ascii="Times New Roman" w:hAnsi="Times New Roman"/>
          <w:b/>
          <w:sz w:val="28"/>
          <w:szCs w:val="28"/>
        </w:rPr>
        <w:t xml:space="preserve"> - Программа мероприятий КСОДД</w:t>
      </w:r>
    </w:p>
    <w:p w:rsidR="00FE3D8A" w:rsidRPr="00127C35" w:rsidRDefault="00127C35" w:rsidP="00FE3D8A">
      <w:pPr>
        <w:tabs>
          <w:tab w:val="left" w:pos="8504"/>
        </w:tabs>
        <w:spacing w:line="240" w:lineRule="auto"/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127C35">
        <w:rPr>
          <w:rFonts w:ascii="Times New Roman" w:hAnsi="Times New Roman"/>
          <w:i/>
          <w:sz w:val="32"/>
          <w:szCs w:val="32"/>
        </w:rPr>
        <w:t>(добавить необходимые мероприятия и убрать не нужные)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678"/>
        <w:gridCol w:w="948"/>
        <w:gridCol w:w="1040"/>
        <w:gridCol w:w="1040"/>
        <w:gridCol w:w="1040"/>
        <w:gridCol w:w="1083"/>
        <w:gridCol w:w="1147"/>
      </w:tblGrid>
      <w:tr w:rsidR="00FE3D8A" w:rsidRPr="003A49BE" w:rsidTr="009E36B7">
        <w:tc>
          <w:tcPr>
            <w:tcW w:w="595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8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298" w:type="dxa"/>
            <w:gridSpan w:val="6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Финансовые потребности, тыс.</w:t>
            </w:r>
            <w:r w:rsidR="005E50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9E36B7" w:rsidRPr="003A49BE" w:rsidTr="009E36B7">
        <w:tc>
          <w:tcPr>
            <w:tcW w:w="595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A785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0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A785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0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A78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A78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A78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A78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A49BE">
              <w:rPr>
                <w:rFonts w:ascii="Times New Roman" w:hAnsi="Times New Roman"/>
                <w:b/>
                <w:sz w:val="24"/>
                <w:szCs w:val="24"/>
              </w:rPr>
              <w:t>-203</w:t>
            </w:r>
            <w:r w:rsidR="00FA78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E36B7" w:rsidRPr="003A49BE" w:rsidTr="009E36B7">
        <w:tc>
          <w:tcPr>
            <w:tcW w:w="595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 xml:space="preserve">Проведение  паспортизации  и  </w:t>
            </w:r>
            <w:proofErr w:type="gramStart"/>
            <w:r w:rsidRPr="003A49BE">
              <w:rPr>
                <w:rFonts w:ascii="Times New Roman" w:hAnsi="Times New Roman"/>
              </w:rPr>
              <w:t>инвентаризации</w:t>
            </w:r>
            <w:proofErr w:type="gramEnd"/>
            <w:r w:rsidRPr="003A49BE">
              <w:rPr>
                <w:rFonts w:ascii="Times New Roman" w:hAnsi="Times New Roman"/>
              </w:rPr>
              <w:t xml:space="preserve"> автомобильных  дорог  местного  значения, определение  полос  отвода,  регистрация земельных  участков,  занятых  автодорогами местного значения</w:t>
            </w:r>
          </w:p>
        </w:tc>
        <w:tc>
          <w:tcPr>
            <w:tcW w:w="948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3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47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9E36B7" w:rsidRPr="003A49BE" w:rsidTr="009E36B7">
        <w:tc>
          <w:tcPr>
            <w:tcW w:w="595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2</w:t>
            </w:r>
          </w:p>
        </w:tc>
        <w:tc>
          <w:tcPr>
            <w:tcW w:w="2678" w:type="dxa"/>
          </w:tcPr>
          <w:p w:rsidR="00FE3D8A" w:rsidRPr="003A49BE" w:rsidRDefault="00FE3D8A" w:rsidP="00E51344">
            <w:pPr>
              <w:tabs>
                <w:tab w:val="left" w:pos="176"/>
                <w:tab w:val="left" w:pos="85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ab/>
            </w:r>
            <w:proofErr w:type="gramStart"/>
            <w:r w:rsidRPr="003A49BE">
              <w:rPr>
                <w:rFonts w:ascii="Times New Roman" w:hAnsi="Times New Roman"/>
              </w:rPr>
              <w:t xml:space="preserve">Инвентаризация  с  оценкой  технического состояния  всех  инженерных  сооружений  на автомобильных дорогах и улицах поселения (в том  числе  </w:t>
            </w:r>
            <w:r w:rsidRPr="003A49BE">
              <w:rPr>
                <w:rFonts w:ascii="Times New Roman" w:hAnsi="Times New Roman"/>
              </w:rPr>
              <w:lastRenderedPageBreak/>
              <w:t xml:space="preserve">гидротехнических  сооружений, </w:t>
            </w:r>
            <w:proofErr w:type="gramEnd"/>
          </w:p>
          <w:p w:rsidR="00FE3D8A" w:rsidRPr="003A49BE" w:rsidRDefault="00FE3D8A" w:rsidP="00E51344">
            <w:pPr>
              <w:tabs>
                <w:tab w:val="left" w:pos="419"/>
                <w:tab w:val="left" w:pos="85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используемых  для  движения  автомобильного транспорта),  определение  сроков  и  объёмов необходимой  реконструкции  или  нового строительства</w:t>
            </w:r>
          </w:p>
        </w:tc>
        <w:tc>
          <w:tcPr>
            <w:tcW w:w="948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83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E36B7" w:rsidRPr="003A49BE" w:rsidTr="009E36B7">
        <w:tc>
          <w:tcPr>
            <w:tcW w:w="595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78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 xml:space="preserve">Разработка  и  осуществление  комплекса </w:t>
            </w:r>
          </w:p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 xml:space="preserve">мероприятий  по  безопасности  </w:t>
            </w:r>
            <w:proofErr w:type="gramStart"/>
            <w:r w:rsidRPr="003A49BE">
              <w:rPr>
                <w:rFonts w:ascii="Times New Roman" w:hAnsi="Times New Roman"/>
              </w:rPr>
              <w:t>дорожного</w:t>
            </w:r>
            <w:proofErr w:type="gramEnd"/>
            <w:r w:rsidRPr="003A49BE">
              <w:rPr>
                <w:rFonts w:ascii="Times New Roman" w:hAnsi="Times New Roman"/>
              </w:rPr>
              <w:t xml:space="preserve"> </w:t>
            </w:r>
          </w:p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движения, решаемых в комплексе с разработкой документации по планировке территорий</w:t>
            </w:r>
          </w:p>
        </w:tc>
        <w:tc>
          <w:tcPr>
            <w:tcW w:w="948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83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47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E36B7" w:rsidRPr="003A49BE" w:rsidTr="009E36B7">
        <w:tc>
          <w:tcPr>
            <w:tcW w:w="595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4</w:t>
            </w:r>
          </w:p>
        </w:tc>
        <w:tc>
          <w:tcPr>
            <w:tcW w:w="2678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 xml:space="preserve">Размещение </w:t>
            </w:r>
            <w:r w:rsidR="00350126">
              <w:rPr>
                <w:rFonts w:ascii="Times New Roman" w:hAnsi="Times New Roman"/>
              </w:rPr>
              <w:t>технических средств организации дорожного движения</w:t>
            </w:r>
            <w:r w:rsidRPr="003A49BE">
              <w:rPr>
                <w:rFonts w:ascii="Times New Roman" w:hAnsi="Times New Roman"/>
              </w:rPr>
              <w:t xml:space="preserve"> на улицах населённ</w:t>
            </w:r>
            <w:r w:rsidR="00350126">
              <w:rPr>
                <w:rFonts w:ascii="Times New Roman" w:hAnsi="Times New Roman"/>
              </w:rPr>
              <w:t>ых</w:t>
            </w:r>
            <w:r w:rsidRPr="003A49BE">
              <w:rPr>
                <w:rFonts w:ascii="Times New Roman" w:hAnsi="Times New Roman"/>
              </w:rPr>
              <w:t xml:space="preserve"> пункт</w:t>
            </w:r>
            <w:r w:rsidR="00350126">
              <w:rPr>
                <w:rFonts w:ascii="Times New Roman" w:hAnsi="Times New Roman"/>
              </w:rPr>
              <w:t>ов</w:t>
            </w:r>
          </w:p>
        </w:tc>
        <w:tc>
          <w:tcPr>
            <w:tcW w:w="948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36B7" w:rsidRPr="003A49BE" w:rsidTr="009E36B7">
        <w:tc>
          <w:tcPr>
            <w:tcW w:w="595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5</w:t>
            </w:r>
          </w:p>
        </w:tc>
        <w:tc>
          <w:tcPr>
            <w:tcW w:w="2678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Реконструкция,  ремонт,  устройство  твёрдого покрытия дорог и тротуаров</w:t>
            </w:r>
          </w:p>
        </w:tc>
        <w:tc>
          <w:tcPr>
            <w:tcW w:w="948" w:type="dxa"/>
          </w:tcPr>
          <w:p w:rsidR="00FE3D8A" w:rsidRPr="003A49BE" w:rsidRDefault="00C4287D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  <w:r w:rsidR="009E36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18500</w:t>
            </w:r>
          </w:p>
        </w:tc>
        <w:tc>
          <w:tcPr>
            <w:tcW w:w="1040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1040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1083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1147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  <w:r w:rsidR="00C343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36B7" w:rsidRPr="003A49BE" w:rsidTr="009E36B7">
        <w:tc>
          <w:tcPr>
            <w:tcW w:w="595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6</w:t>
            </w:r>
          </w:p>
        </w:tc>
        <w:tc>
          <w:tcPr>
            <w:tcW w:w="2678" w:type="dxa"/>
          </w:tcPr>
          <w:p w:rsidR="00FE3D8A" w:rsidRPr="003A49BE" w:rsidRDefault="00350126" w:rsidP="00E51344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</w:t>
            </w:r>
            <w:r w:rsidR="00FE3D8A" w:rsidRPr="003A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парковок (парковочных мест)</w:t>
            </w:r>
            <w:r w:rsidR="00FE3D8A" w:rsidRPr="003A49BE">
              <w:rPr>
                <w:rFonts w:ascii="Times New Roman" w:hAnsi="Times New Roman"/>
              </w:rPr>
              <w:t xml:space="preserve">  около  объектов обслуживания</w:t>
            </w:r>
            <w:r>
              <w:rPr>
                <w:rFonts w:ascii="Times New Roman" w:hAnsi="Times New Roman"/>
              </w:rPr>
              <w:t xml:space="preserve">  граждан</w:t>
            </w:r>
          </w:p>
        </w:tc>
        <w:tc>
          <w:tcPr>
            <w:tcW w:w="948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40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040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040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083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47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9E36B7" w:rsidRPr="003A49BE" w:rsidTr="009E36B7">
        <w:tc>
          <w:tcPr>
            <w:tcW w:w="595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7</w:t>
            </w:r>
          </w:p>
        </w:tc>
        <w:tc>
          <w:tcPr>
            <w:tcW w:w="2678" w:type="dxa"/>
          </w:tcPr>
          <w:p w:rsidR="00FE3D8A" w:rsidRPr="003A49BE" w:rsidRDefault="00350126" w:rsidP="00E51344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пешеходных дорожек, тротуаров</w:t>
            </w:r>
          </w:p>
        </w:tc>
        <w:tc>
          <w:tcPr>
            <w:tcW w:w="948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040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040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040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083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47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9E36B7" w:rsidRPr="003A49BE" w:rsidTr="009E36B7">
        <w:tc>
          <w:tcPr>
            <w:tcW w:w="595" w:type="dxa"/>
          </w:tcPr>
          <w:p w:rsidR="00350126" w:rsidRPr="003A49BE" w:rsidRDefault="00350126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8" w:type="dxa"/>
          </w:tcPr>
          <w:p w:rsidR="009E36B7" w:rsidRDefault="00350126" w:rsidP="009E36B7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линий искусственного </w:t>
            </w:r>
            <w:r>
              <w:rPr>
                <w:rFonts w:ascii="Times New Roman" w:hAnsi="Times New Roman"/>
              </w:rPr>
              <w:lastRenderedPageBreak/>
              <w:t xml:space="preserve">освещения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  <w:p w:rsidR="00350126" w:rsidRDefault="009E36B7" w:rsidP="009E36B7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50126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>Первомайская, пер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 xml:space="preserve">ачный, </w:t>
            </w:r>
            <w:proofErr w:type="spellStart"/>
            <w:r>
              <w:rPr>
                <w:rFonts w:ascii="Times New Roman" w:hAnsi="Times New Roman"/>
              </w:rPr>
              <w:t>ер.Шуйский</w:t>
            </w:r>
            <w:proofErr w:type="spellEnd"/>
            <w:r>
              <w:rPr>
                <w:rFonts w:ascii="Times New Roman" w:hAnsi="Times New Roman"/>
              </w:rPr>
              <w:t xml:space="preserve">  п.Матросы,</w:t>
            </w:r>
          </w:p>
          <w:p w:rsidR="009E36B7" w:rsidRDefault="009E36B7" w:rsidP="009E36B7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пгтПряжа</w:t>
            </w:r>
            <w:proofErr w:type="spellEnd"/>
          </w:p>
        </w:tc>
        <w:tc>
          <w:tcPr>
            <w:tcW w:w="948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2650</w:t>
            </w:r>
          </w:p>
        </w:tc>
        <w:tc>
          <w:tcPr>
            <w:tcW w:w="1040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</w:t>
            </w:r>
          </w:p>
        </w:tc>
        <w:tc>
          <w:tcPr>
            <w:tcW w:w="1040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040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083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47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9E36B7" w:rsidRPr="003A49BE" w:rsidTr="009E36B7">
        <w:tc>
          <w:tcPr>
            <w:tcW w:w="595" w:type="dxa"/>
          </w:tcPr>
          <w:p w:rsidR="00350126" w:rsidRPr="003A49BE" w:rsidRDefault="00350126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678" w:type="dxa"/>
          </w:tcPr>
          <w:p w:rsidR="00350126" w:rsidRDefault="00350126" w:rsidP="00E51344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пешеходных переходов</w:t>
            </w:r>
          </w:p>
        </w:tc>
        <w:tc>
          <w:tcPr>
            <w:tcW w:w="948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040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040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040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083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47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</w:tr>
      <w:tr w:rsidR="009E36B7" w:rsidRPr="003A49BE" w:rsidTr="009E36B7">
        <w:tc>
          <w:tcPr>
            <w:tcW w:w="595" w:type="dxa"/>
          </w:tcPr>
          <w:p w:rsidR="00350126" w:rsidRDefault="00350126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8" w:type="dxa"/>
          </w:tcPr>
          <w:p w:rsidR="00350126" w:rsidRDefault="00350126" w:rsidP="00C343AA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светофорного объекта на перекрестке </w:t>
            </w:r>
          </w:p>
        </w:tc>
        <w:tc>
          <w:tcPr>
            <w:tcW w:w="948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350126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36B7" w:rsidRPr="003A49BE" w:rsidTr="009E36B7">
        <w:tc>
          <w:tcPr>
            <w:tcW w:w="595" w:type="dxa"/>
          </w:tcPr>
          <w:p w:rsidR="00FE3D8A" w:rsidRPr="003A49BE" w:rsidRDefault="00350126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78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Содержание  автомобильных  дорог  общего пользования местного значения муниципального образования и искусственных сооружений</w:t>
            </w:r>
          </w:p>
        </w:tc>
        <w:tc>
          <w:tcPr>
            <w:tcW w:w="948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040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040" w:type="dxa"/>
          </w:tcPr>
          <w:p w:rsidR="00FE3D8A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C343A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E36B7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083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147" w:type="dxa"/>
          </w:tcPr>
          <w:p w:rsidR="00FE3D8A" w:rsidRPr="003A49BE" w:rsidRDefault="009E36B7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9E36B7" w:rsidRPr="003A49BE" w:rsidTr="009E36B7">
        <w:tc>
          <w:tcPr>
            <w:tcW w:w="595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49BE">
              <w:rPr>
                <w:rFonts w:ascii="Times New Roman" w:hAnsi="Times New Roman"/>
              </w:rPr>
              <w:t>ВСЕГО</w:t>
            </w:r>
          </w:p>
        </w:tc>
        <w:tc>
          <w:tcPr>
            <w:tcW w:w="948" w:type="dxa"/>
            <w:vAlign w:val="center"/>
          </w:tcPr>
          <w:p w:rsidR="00FE3D8A" w:rsidRPr="003A49BE" w:rsidRDefault="00C343AA" w:rsidP="00E51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23400</w:t>
            </w:r>
          </w:p>
        </w:tc>
        <w:tc>
          <w:tcPr>
            <w:tcW w:w="1040" w:type="dxa"/>
            <w:vAlign w:val="center"/>
          </w:tcPr>
          <w:p w:rsidR="00FE3D8A" w:rsidRPr="003A49BE" w:rsidRDefault="00C343AA" w:rsidP="00E51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38600</w:t>
            </w:r>
          </w:p>
        </w:tc>
        <w:tc>
          <w:tcPr>
            <w:tcW w:w="1040" w:type="dxa"/>
            <w:vAlign w:val="center"/>
          </w:tcPr>
          <w:p w:rsidR="00FE3D8A" w:rsidRPr="003A49BE" w:rsidRDefault="00C343AA" w:rsidP="00E51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36850</w:t>
            </w:r>
          </w:p>
        </w:tc>
        <w:tc>
          <w:tcPr>
            <w:tcW w:w="1040" w:type="dxa"/>
            <w:vAlign w:val="center"/>
          </w:tcPr>
          <w:p w:rsidR="00FE3D8A" w:rsidRPr="003A49BE" w:rsidRDefault="00C343AA" w:rsidP="00E51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39950</w:t>
            </w:r>
          </w:p>
        </w:tc>
        <w:tc>
          <w:tcPr>
            <w:tcW w:w="1083" w:type="dxa"/>
            <w:vAlign w:val="center"/>
          </w:tcPr>
          <w:p w:rsidR="00FE3D8A" w:rsidRPr="003A49BE" w:rsidRDefault="00C343AA" w:rsidP="00E51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41200</w:t>
            </w:r>
          </w:p>
        </w:tc>
        <w:tc>
          <w:tcPr>
            <w:tcW w:w="1147" w:type="dxa"/>
            <w:vAlign w:val="center"/>
          </w:tcPr>
          <w:p w:rsidR="00FE3D8A" w:rsidRPr="003A49BE" w:rsidRDefault="00C343AA" w:rsidP="00E51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184600</w:t>
            </w:r>
          </w:p>
        </w:tc>
      </w:tr>
    </w:tbl>
    <w:p w:rsidR="00FE3D8A" w:rsidRDefault="00FE3D8A" w:rsidP="00FE3D8A">
      <w:pPr>
        <w:tabs>
          <w:tab w:val="left" w:pos="8504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E51344" w:rsidRPr="007E398F" w:rsidRDefault="00E51344" w:rsidP="00FE3D8A">
      <w:pPr>
        <w:tabs>
          <w:tab w:val="left" w:pos="8504"/>
        </w:tabs>
        <w:spacing w:line="240" w:lineRule="auto"/>
        <w:contextualSpacing/>
        <w:jc w:val="center"/>
        <w:rPr>
          <w:rFonts w:ascii="Times New Roman" w:hAnsi="Times New Roman"/>
        </w:rPr>
      </w:pPr>
    </w:p>
    <w:p w:rsidR="00E51344" w:rsidRDefault="00E51344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3AA" w:rsidRDefault="00C343A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B59" w:rsidRDefault="00407B59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8A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FBA">
        <w:rPr>
          <w:rFonts w:ascii="Times New Roman" w:hAnsi="Times New Roman"/>
          <w:sz w:val="28"/>
          <w:szCs w:val="28"/>
        </w:rPr>
        <w:t>Таблица 1</w:t>
      </w:r>
      <w:r w:rsidR="00350126">
        <w:rPr>
          <w:rFonts w:ascii="Times New Roman" w:hAnsi="Times New Roman"/>
          <w:sz w:val="28"/>
          <w:szCs w:val="28"/>
        </w:rPr>
        <w:t xml:space="preserve">1 </w:t>
      </w:r>
      <w:r w:rsidRPr="00FC1E33">
        <w:rPr>
          <w:rFonts w:ascii="Times New Roman" w:hAnsi="Times New Roman"/>
          <w:b/>
          <w:sz w:val="28"/>
          <w:szCs w:val="28"/>
        </w:rPr>
        <w:t>Очередность реализации мероприятий</w:t>
      </w:r>
    </w:p>
    <w:p w:rsidR="00E51344" w:rsidRDefault="00E51344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520"/>
        <w:gridCol w:w="2410"/>
        <w:gridCol w:w="2268"/>
        <w:gridCol w:w="2332"/>
      </w:tblGrid>
      <w:tr w:rsidR="00FE3D8A" w:rsidRPr="003A49BE" w:rsidTr="00E51344">
        <w:trPr>
          <w:trHeight w:val="966"/>
        </w:trPr>
        <w:tc>
          <w:tcPr>
            <w:tcW w:w="959" w:type="dxa"/>
          </w:tcPr>
          <w:p w:rsidR="00FE3D8A" w:rsidRPr="00AB1D46" w:rsidRDefault="005E5031" w:rsidP="00E51344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</w:tcPr>
          <w:p w:rsidR="00543129" w:rsidRPr="00AB1D46" w:rsidRDefault="00543129" w:rsidP="00E51344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Количественный показатель</w:t>
            </w:r>
          </w:p>
          <w:p w:rsidR="00FE3D8A" w:rsidRPr="00AB1D46" w:rsidRDefault="00543129" w:rsidP="00E51344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D46">
              <w:rPr>
                <w:rFonts w:ascii="Times New Roman" w:hAnsi="Times New Roman"/>
                <w:bCs/>
                <w:sz w:val="24"/>
                <w:szCs w:val="24"/>
              </w:rPr>
              <w:t>(п</w:t>
            </w:r>
            <w:r w:rsidR="00FE3D8A" w:rsidRPr="00AB1D46">
              <w:rPr>
                <w:rFonts w:ascii="Times New Roman" w:hAnsi="Times New Roman"/>
                <w:bCs/>
                <w:sz w:val="24"/>
                <w:szCs w:val="24"/>
              </w:rPr>
              <w:t>ротяженность, км</w:t>
            </w:r>
            <w:r w:rsidRPr="00AB1D46">
              <w:rPr>
                <w:rFonts w:ascii="Times New Roman" w:hAnsi="Times New Roman"/>
                <w:bCs/>
                <w:sz w:val="24"/>
                <w:szCs w:val="24"/>
              </w:rPr>
              <w:t xml:space="preserve">; площадь, м2; шт. и </w:t>
            </w:r>
            <w:proofErr w:type="spellStart"/>
            <w:r w:rsidRPr="00AB1D4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Start"/>
            <w:r w:rsidRPr="00AB1D46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 w:rsidRPr="00AB1D4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Первая очередь (20</w:t>
            </w:r>
            <w:r w:rsidR="005E5031"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 w:rsidR="005E5031"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32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Расчетный срок (202</w:t>
            </w:r>
            <w:r w:rsidR="005E5031"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-203</w:t>
            </w:r>
            <w:r w:rsidR="005E5031"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E3D8A" w:rsidRPr="003A49BE" w:rsidTr="00E51344">
        <w:trPr>
          <w:trHeight w:val="375"/>
        </w:trPr>
        <w:tc>
          <w:tcPr>
            <w:tcW w:w="959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20" w:type="dxa"/>
          </w:tcPr>
          <w:p w:rsidR="00FE3D8A" w:rsidRPr="00AB1D46" w:rsidRDefault="00226CFD" w:rsidP="00226CFD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D46">
              <w:rPr>
                <w:rFonts w:ascii="Times New Roman" w:hAnsi="Times New Roman"/>
                <w:b/>
                <w:bCs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2410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8A" w:rsidRPr="003A49BE" w:rsidTr="00E51344">
        <w:trPr>
          <w:trHeight w:val="375"/>
        </w:trPr>
        <w:tc>
          <w:tcPr>
            <w:tcW w:w="959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20" w:type="dxa"/>
          </w:tcPr>
          <w:p w:rsidR="00FE3D8A" w:rsidRPr="00AB1D46" w:rsidRDefault="005E5031" w:rsidP="00E51344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B1D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Строительство</w:t>
            </w:r>
          </w:p>
        </w:tc>
        <w:tc>
          <w:tcPr>
            <w:tcW w:w="2410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031" w:rsidRPr="003A49BE" w:rsidTr="00E51344">
        <w:trPr>
          <w:trHeight w:val="375"/>
        </w:trPr>
        <w:tc>
          <w:tcPr>
            <w:tcW w:w="959" w:type="dxa"/>
          </w:tcPr>
          <w:p w:rsidR="005E5031" w:rsidRPr="00AB1D46" w:rsidRDefault="005E5031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E5031" w:rsidRPr="00AB1D46" w:rsidRDefault="005E5031" w:rsidP="00E51344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1D46">
              <w:rPr>
                <w:rFonts w:ascii="Times New Roman" w:hAnsi="Times New Roman"/>
                <w:bCs/>
                <w:iCs/>
                <w:sz w:val="24"/>
                <w:szCs w:val="24"/>
              </w:rPr>
              <w:t>Перечислить объекты</w:t>
            </w:r>
          </w:p>
        </w:tc>
        <w:tc>
          <w:tcPr>
            <w:tcW w:w="2410" w:type="dxa"/>
          </w:tcPr>
          <w:p w:rsidR="005E5031" w:rsidRPr="00AB1D46" w:rsidRDefault="005E5031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031" w:rsidRPr="00AB1D46" w:rsidRDefault="005E5031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E5031" w:rsidRPr="00AB1D46" w:rsidRDefault="005E5031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031" w:rsidRPr="003A49BE" w:rsidTr="00E51344">
        <w:trPr>
          <w:trHeight w:val="375"/>
        </w:trPr>
        <w:tc>
          <w:tcPr>
            <w:tcW w:w="959" w:type="dxa"/>
          </w:tcPr>
          <w:p w:rsidR="005E5031" w:rsidRPr="003A49BE" w:rsidRDefault="005E5031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E5031" w:rsidRPr="005E5031" w:rsidRDefault="00407B59" w:rsidP="00E51344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="00AB1D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дорога местного значения по ул</w:t>
            </w:r>
            <w:proofErr w:type="gramStart"/>
            <w:r w:rsidR="00AB1D46">
              <w:rPr>
                <w:rFonts w:ascii="Times New Roman" w:hAnsi="Times New Roman"/>
                <w:bCs/>
                <w:iCs/>
                <w:sz w:val="28"/>
                <w:szCs w:val="28"/>
              </w:rPr>
              <w:t>.С</w:t>
            </w:r>
            <w:proofErr w:type="gramEnd"/>
            <w:r w:rsidR="00AB1D46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основый бор пгт Пряжа</w:t>
            </w:r>
          </w:p>
        </w:tc>
        <w:tc>
          <w:tcPr>
            <w:tcW w:w="2410" w:type="dxa"/>
          </w:tcPr>
          <w:p w:rsidR="005E5031" w:rsidRPr="003A49BE" w:rsidRDefault="00AB1D46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 м</w:t>
            </w:r>
          </w:p>
        </w:tc>
        <w:tc>
          <w:tcPr>
            <w:tcW w:w="2268" w:type="dxa"/>
          </w:tcPr>
          <w:p w:rsidR="005E5031" w:rsidRPr="003A49BE" w:rsidRDefault="00AB1D46" w:rsidP="00AB1D46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32" w:type="dxa"/>
          </w:tcPr>
          <w:p w:rsidR="005E5031" w:rsidRPr="003A49BE" w:rsidRDefault="005E5031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75"/>
        </w:trPr>
        <w:tc>
          <w:tcPr>
            <w:tcW w:w="959" w:type="dxa"/>
          </w:tcPr>
          <w:p w:rsidR="00AB1D46" w:rsidRPr="003A49BE" w:rsidRDefault="00AB1D46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B1D46" w:rsidRDefault="00AB1D46" w:rsidP="00E51344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="00BF456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дорога местного значения по ул. Береговая, </w:t>
            </w:r>
            <w:proofErr w:type="spellStart"/>
            <w:r w:rsidR="00BF456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ул</w:t>
            </w:r>
            <w:proofErr w:type="gramStart"/>
            <w:r w:rsidR="00BF456B">
              <w:rPr>
                <w:rFonts w:ascii="Times New Roman" w:hAnsi="Times New Roman"/>
                <w:bCs/>
                <w:iCs/>
                <w:sz w:val="28"/>
                <w:szCs w:val="28"/>
              </w:rPr>
              <w:t>.К</w:t>
            </w:r>
            <w:proofErr w:type="gramEnd"/>
            <w:r w:rsidR="00BF456B">
              <w:rPr>
                <w:rFonts w:ascii="Times New Roman" w:hAnsi="Times New Roman"/>
                <w:bCs/>
                <w:iCs/>
                <w:sz w:val="28"/>
                <w:szCs w:val="28"/>
              </w:rPr>
              <w:t>лючева</w:t>
            </w:r>
            <w:proofErr w:type="spellEnd"/>
            <w:r w:rsidR="00BF456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пгт Пряжа</w:t>
            </w:r>
          </w:p>
        </w:tc>
        <w:tc>
          <w:tcPr>
            <w:tcW w:w="2410" w:type="dxa"/>
          </w:tcPr>
          <w:p w:rsidR="00AB1D46" w:rsidRDefault="00BF456B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2000 м</w:t>
            </w:r>
          </w:p>
        </w:tc>
        <w:tc>
          <w:tcPr>
            <w:tcW w:w="2268" w:type="dxa"/>
          </w:tcPr>
          <w:p w:rsidR="00AB1D46" w:rsidRDefault="00BF456B" w:rsidP="00AB1D46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332" w:type="dxa"/>
          </w:tcPr>
          <w:p w:rsidR="00AB1D46" w:rsidRPr="003A49BE" w:rsidRDefault="00AB1D46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031" w:rsidRPr="003A49BE" w:rsidTr="00E51344">
        <w:trPr>
          <w:trHeight w:val="375"/>
        </w:trPr>
        <w:tc>
          <w:tcPr>
            <w:tcW w:w="959" w:type="dxa"/>
          </w:tcPr>
          <w:p w:rsidR="005E5031" w:rsidRPr="003A49BE" w:rsidRDefault="005E5031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E5031" w:rsidRPr="003A49BE" w:rsidRDefault="005E5031" w:rsidP="00E51344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A49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Ремонт</w:t>
            </w:r>
          </w:p>
        </w:tc>
        <w:tc>
          <w:tcPr>
            <w:tcW w:w="2410" w:type="dxa"/>
          </w:tcPr>
          <w:p w:rsidR="005E5031" w:rsidRPr="003A49BE" w:rsidRDefault="005E5031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5031" w:rsidRPr="003A49BE" w:rsidRDefault="005E5031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E5031" w:rsidRPr="003A49BE" w:rsidRDefault="005E5031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D8A" w:rsidRPr="003A49BE" w:rsidTr="00E51344">
        <w:trPr>
          <w:trHeight w:val="393"/>
        </w:trPr>
        <w:tc>
          <w:tcPr>
            <w:tcW w:w="959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E3D8A" w:rsidRPr="00AB1D46" w:rsidRDefault="00FE3D8A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 xml:space="preserve">Ремонт проезжей части </w:t>
            </w:r>
            <w:r w:rsidR="00146BFC" w:rsidRPr="00AB1D46">
              <w:rPr>
                <w:rFonts w:ascii="Times New Roman" w:hAnsi="Times New Roman"/>
                <w:b/>
                <w:sz w:val="24"/>
                <w:szCs w:val="24"/>
              </w:rPr>
              <w:t>пгт Пряжа</w:t>
            </w:r>
          </w:p>
        </w:tc>
        <w:tc>
          <w:tcPr>
            <w:tcW w:w="2410" w:type="dxa"/>
          </w:tcPr>
          <w:p w:rsidR="00FE3D8A" w:rsidRPr="00AB1D46" w:rsidRDefault="00FE3D8A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D8A" w:rsidRPr="00AB1D46" w:rsidRDefault="005E5031" w:rsidP="00AB1D46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D46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B1D46">
              <w:rPr>
                <w:rFonts w:ascii="Times New Roman" w:hAnsi="Times New Roman"/>
                <w:b/>
                <w:sz w:val="28"/>
                <w:szCs w:val="28"/>
              </w:rPr>
              <w:t>0-2024</w:t>
            </w:r>
          </w:p>
        </w:tc>
        <w:tc>
          <w:tcPr>
            <w:tcW w:w="2332" w:type="dxa"/>
          </w:tcPr>
          <w:p w:rsidR="00FE3D8A" w:rsidRPr="003A49BE" w:rsidRDefault="00FE3D8A" w:rsidP="00E51344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413"/>
        </w:trPr>
        <w:tc>
          <w:tcPr>
            <w:tcW w:w="959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овхозная</w:t>
            </w:r>
          </w:p>
        </w:tc>
        <w:tc>
          <w:tcPr>
            <w:tcW w:w="241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0,982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419"/>
        </w:trPr>
        <w:tc>
          <w:tcPr>
            <w:tcW w:w="959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троительная</w:t>
            </w:r>
          </w:p>
        </w:tc>
        <w:tc>
          <w:tcPr>
            <w:tcW w:w="241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0,649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419"/>
        </w:trPr>
        <w:tc>
          <w:tcPr>
            <w:tcW w:w="959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агарина</w:t>
            </w:r>
          </w:p>
        </w:tc>
        <w:tc>
          <w:tcPr>
            <w:tcW w:w="241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0,606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75"/>
        </w:trPr>
        <w:tc>
          <w:tcPr>
            <w:tcW w:w="959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9B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алинина</w:t>
            </w:r>
          </w:p>
        </w:tc>
        <w:tc>
          <w:tcPr>
            <w:tcW w:w="241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0,867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75"/>
        </w:trPr>
        <w:tc>
          <w:tcPr>
            <w:tcW w:w="959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9B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оветская, дом № 40</w:t>
            </w:r>
          </w:p>
        </w:tc>
        <w:tc>
          <w:tcPr>
            <w:tcW w:w="241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75"/>
        </w:trPr>
        <w:tc>
          <w:tcPr>
            <w:tcW w:w="959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AB1D46" w:rsidRPr="00AB1D46" w:rsidRDefault="00AB1D46" w:rsidP="00AB1D46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r w:rsidRPr="00AB1D4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</w:t>
            </w:r>
            <w:proofErr w:type="gramStart"/>
            <w:r w:rsidRPr="00AB1D4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.М</w:t>
            </w:r>
            <w:proofErr w:type="gramEnd"/>
            <w:r w:rsidRPr="00AB1D4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атросы</w:t>
            </w:r>
          </w:p>
        </w:tc>
        <w:tc>
          <w:tcPr>
            <w:tcW w:w="2410" w:type="dxa"/>
          </w:tcPr>
          <w:p w:rsidR="00AB1D46" w:rsidRPr="00AB1D46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75"/>
        </w:trPr>
        <w:tc>
          <w:tcPr>
            <w:tcW w:w="959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41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75"/>
        </w:trPr>
        <w:tc>
          <w:tcPr>
            <w:tcW w:w="959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есная</w:t>
            </w:r>
          </w:p>
        </w:tc>
        <w:tc>
          <w:tcPr>
            <w:tcW w:w="241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0,632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75"/>
        </w:trPr>
        <w:tc>
          <w:tcPr>
            <w:tcW w:w="959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ечная</w:t>
            </w:r>
          </w:p>
        </w:tc>
        <w:tc>
          <w:tcPr>
            <w:tcW w:w="2410" w:type="dxa"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0,667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B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ачный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0,661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ольничный городок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олнечная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AB1D46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B1D46">
              <w:rPr>
                <w:rFonts w:ascii="Times New Roman" w:hAnsi="Times New Roman"/>
                <w:b/>
                <w:sz w:val="24"/>
                <w:szCs w:val="24"/>
              </w:rPr>
              <w:t>тозеро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лонецкая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1,287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овхозная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овая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абережная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ахтинская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арнаволокская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есной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олодежная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юргинская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риозерная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1D46"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gramStart"/>
            <w:r w:rsidRPr="00AB1D46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AB1D46">
              <w:rPr>
                <w:rFonts w:ascii="Times New Roman" w:hAnsi="Times New Roman"/>
                <w:b/>
                <w:sz w:val="24"/>
                <w:szCs w:val="24"/>
              </w:rPr>
              <w:t>ална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овая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уйская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усева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0,350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енина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ольничны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есная, от д. № 51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ира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0,270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елезнодорожная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ервомайская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0,850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аежная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кольная, от дома № 30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1,850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абережная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арченая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1,250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алинина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ктябрьская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0,550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евченко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0,550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иданский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ушкина, от дома № 15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0,550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еленый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овореченская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0,850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окзальная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0,550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итова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аводская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оссейная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войная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омсомольская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билейный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ружинина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ерезовая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уговая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троительный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b/>
                <w:sz w:val="24"/>
                <w:szCs w:val="24"/>
              </w:rPr>
              <w:t>П.Эссойла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есная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0,893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абережная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1,730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зерная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3,842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троителей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1,321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ермерский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0,900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уторский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танция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ористая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1,311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елиоративная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олодежная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0,582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овая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1,450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ктябрьская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0,652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ервомайская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0,800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еверная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0,808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овхозная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1,040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ентральная</w:t>
            </w:r>
          </w:p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От дома № 1 до № 21, от дома № 24 до № 33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0,478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ыжная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1,170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городная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b/>
                <w:sz w:val="24"/>
                <w:szCs w:val="24"/>
              </w:rPr>
              <w:t>П.Крошнозеро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146BF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С.Ведлозеро</w:t>
            </w:r>
            <w:proofErr w:type="spellEnd"/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ельницкая, дом №4-№26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0,900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кольная, дом № 5- №13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едлозерская</w:t>
            </w:r>
            <w:proofErr w:type="spellEnd"/>
            <w:r w:rsidRPr="00AB1D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Дом № 100- №106, дом № 105- № 109Б, дом № 110-№114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овая, дом № 11- № 13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0,250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ервомайская, дом № 1- № 3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ромышленная, дом № 59- № 65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0,250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46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оветскай</w:t>
            </w:r>
            <w:proofErr w:type="spellEnd"/>
            <w:r w:rsidRPr="00AB1D46">
              <w:rPr>
                <w:rFonts w:ascii="Times New Roman" w:hAnsi="Times New Roman"/>
                <w:sz w:val="24"/>
                <w:szCs w:val="24"/>
              </w:rPr>
              <w:t>, дом № 1-№ 10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0,274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B1D4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B1D46">
              <w:rPr>
                <w:rFonts w:ascii="Times New Roman" w:hAnsi="Times New Roman"/>
                <w:sz w:val="24"/>
                <w:szCs w:val="24"/>
              </w:rPr>
              <w:t>ористая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1D46">
              <w:rPr>
                <w:rFonts w:ascii="Times New Roman" w:hAnsi="Times New Roman"/>
                <w:sz w:val="24"/>
                <w:szCs w:val="24"/>
              </w:rPr>
              <w:t>0,800</w:t>
            </w:r>
          </w:p>
        </w:tc>
        <w:tc>
          <w:tcPr>
            <w:tcW w:w="2268" w:type="dxa"/>
          </w:tcPr>
          <w:p w:rsidR="00AB1D46" w:rsidRDefault="00AB1D46">
            <w:r w:rsidRPr="00952C0D"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1D46">
              <w:rPr>
                <w:rFonts w:ascii="Times New Roman" w:hAnsi="Times New Roman"/>
                <w:b/>
                <w:i/>
                <w:sz w:val="28"/>
                <w:szCs w:val="28"/>
              </w:rPr>
              <w:t>Обустройство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D46" w:rsidRPr="00952C0D" w:rsidRDefault="00AB1D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Крытый остановочный павильон пос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атросы</w:t>
            </w:r>
          </w:p>
        </w:tc>
        <w:tc>
          <w:tcPr>
            <w:tcW w:w="2410" w:type="dxa"/>
            <w:noWrap/>
          </w:tcPr>
          <w:p w:rsidR="00AB1D46" w:rsidRP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B1D46" w:rsidRDefault="00AB1D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2020-2024</w:t>
            </w: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D46" w:rsidRPr="003A49BE" w:rsidTr="00E51344">
        <w:trPr>
          <w:trHeight w:val="300"/>
        </w:trPr>
        <w:tc>
          <w:tcPr>
            <w:tcW w:w="959" w:type="dxa"/>
            <w:noWrap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noWrap/>
          </w:tcPr>
          <w:p w:rsid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Крытый остановочный павильон пос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атросы</w:t>
            </w:r>
          </w:p>
        </w:tc>
        <w:tc>
          <w:tcPr>
            <w:tcW w:w="2410" w:type="dxa"/>
            <w:noWrap/>
          </w:tcPr>
          <w:p w:rsidR="00AB1D46" w:rsidRDefault="00AB1D46" w:rsidP="00D622DA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B1D46" w:rsidRDefault="00AB1D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:rsidR="00AB1D46" w:rsidRPr="003A49BE" w:rsidRDefault="00AB1D46" w:rsidP="00146BFC">
            <w:pPr>
              <w:tabs>
                <w:tab w:val="left" w:pos="850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2025-2034</w:t>
            </w:r>
          </w:p>
        </w:tc>
      </w:tr>
    </w:tbl>
    <w:p w:rsidR="00FE3D8A" w:rsidRPr="005A3510" w:rsidRDefault="00FE3D8A" w:rsidP="00FE3D8A">
      <w:pPr>
        <w:tabs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3AA" w:rsidRDefault="00C343AA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51" w:name="_Toc528843648"/>
    </w:p>
    <w:p w:rsidR="00C343AA" w:rsidRDefault="00C343AA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FE3D8A" w:rsidRPr="00697B2F" w:rsidRDefault="00671640" w:rsidP="00FE3D8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4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.  Формирование  предложени</w:t>
      </w:r>
      <w:r w:rsidR="00543129">
        <w:rPr>
          <w:rFonts w:ascii="Times New Roman" w:hAnsi="Times New Roman"/>
          <w:color w:val="auto"/>
          <w:sz w:val="32"/>
          <w:szCs w:val="32"/>
        </w:rPr>
        <w:t>й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  по  институциональным преобразованиям,  совершенствованию нормативного  правового, нормативно-технического,  методического  и  информационного </w:t>
      </w:r>
      <w:r w:rsidR="00FE3D8A">
        <w:rPr>
          <w:rFonts w:ascii="Times New Roman" w:hAnsi="Times New Roman"/>
          <w:color w:val="auto"/>
          <w:sz w:val="32"/>
          <w:szCs w:val="32"/>
        </w:rPr>
        <w:t>о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 xml:space="preserve">беспечения деятельности в сфере ОДД на территории, в отношении которой осуществляется </w:t>
      </w:r>
      <w:r w:rsidR="00FE3D8A">
        <w:rPr>
          <w:rFonts w:ascii="Times New Roman" w:hAnsi="Times New Roman"/>
          <w:color w:val="auto"/>
          <w:sz w:val="32"/>
          <w:szCs w:val="32"/>
        </w:rPr>
        <w:t>п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одготовка КСОДД (разрабатываются в целях обеспечения возможности реализации предлагаемых</w:t>
      </w:r>
      <w:r w:rsidR="00FE3D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FE3D8A" w:rsidRPr="00697B2F">
        <w:rPr>
          <w:rFonts w:ascii="Times New Roman" w:hAnsi="Times New Roman"/>
          <w:color w:val="auto"/>
          <w:sz w:val="32"/>
          <w:szCs w:val="32"/>
        </w:rPr>
        <w:t>в составе КСОДД мероприятий)</w:t>
      </w:r>
      <w:bookmarkEnd w:id="51"/>
    </w:p>
    <w:p w:rsidR="00543129" w:rsidRDefault="00543129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3D8A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улично-дорожной сети поселения являются:</w:t>
      </w:r>
    </w:p>
    <w:p w:rsidR="00FE3D8A" w:rsidRPr="002651E8" w:rsidRDefault="00FE3D8A" w:rsidP="00FE3D8A">
      <w:pPr>
        <w:tabs>
          <w:tab w:val="left" w:pos="8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•  применение экономических мер, стимулирующих инвестиции в объекты транспортной инфраструктуры в сфере ОДД; </w:t>
      </w:r>
    </w:p>
    <w:p w:rsidR="00FE3D8A" w:rsidRPr="002651E8" w:rsidRDefault="00FE3D8A" w:rsidP="00FE3D8A">
      <w:pPr>
        <w:tabs>
          <w:tab w:val="left" w:pos="8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•  координация  мероприятий  и  проектов  строительства  и реконструкции объектов транспортной инфраструктуры в сфере ОДД между органами государственной власти (по уровню вертикальной интеграции) и бизнеса; </w:t>
      </w:r>
    </w:p>
    <w:p w:rsidR="00FE3D8A" w:rsidRPr="002651E8" w:rsidRDefault="00FE3D8A" w:rsidP="00FE3D8A">
      <w:pPr>
        <w:tabs>
          <w:tab w:val="left" w:pos="8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•  координация  усилий  федеральных  органов  исполнительной власти, органов исполнительной власти, органов местного самоуправления, представителей  бизнеса  и  общественных  организаций  в  решении  задач реализации мероприятий (инвестиционных проектов); </w:t>
      </w:r>
    </w:p>
    <w:p w:rsidR="00FE3D8A" w:rsidRPr="002651E8" w:rsidRDefault="00FE3D8A" w:rsidP="00FE3D8A">
      <w:pPr>
        <w:tabs>
          <w:tab w:val="left" w:pos="8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>•  запуск  системы  статистического  наблюдения  и  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1E8">
        <w:rPr>
          <w:rFonts w:ascii="Times New Roman" w:hAnsi="Times New Roman"/>
          <w:sz w:val="28"/>
          <w:szCs w:val="28"/>
        </w:rPr>
        <w:t xml:space="preserve">необходимой обеспеченности учреждениями транспортной инфраструктуры поселений в сфере ОДД в соответствии с утвержденными и обновляющимися нормативами; </w:t>
      </w:r>
    </w:p>
    <w:p w:rsidR="00FE3D8A" w:rsidRPr="002651E8" w:rsidRDefault="00FE3D8A" w:rsidP="00FE3D8A">
      <w:pPr>
        <w:tabs>
          <w:tab w:val="left" w:pos="8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•  разработка  стандартов  и  регламентов  эксплуатации  и  (или) использования объектов транспортной инфраструктуры в сфере ОДД на всех этапах жизненного цикла объектов. </w:t>
      </w:r>
    </w:p>
    <w:p w:rsidR="00543129" w:rsidRDefault="00543129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3D8A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Развитие  улично-дорожной  сети  на  территории  района  должно осуществляться  на  основе  комплексного  подхода,  ориентированного  на совместные усилия различных уровней власти: федеральных, региональных, муниципальных.  Улично-дорожная  сеть 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 w:rsidRPr="002651E8">
        <w:rPr>
          <w:rFonts w:ascii="Times New Roman" w:hAnsi="Times New Roman"/>
          <w:sz w:val="28"/>
          <w:szCs w:val="28"/>
        </w:rPr>
        <w:t xml:space="preserve">  района  является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1E8">
        <w:rPr>
          <w:rFonts w:ascii="Times New Roman" w:hAnsi="Times New Roman"/>
          <w:sz w:val="28"/>
          <w:szCs w:val="28"/>
        </w:rPr>
        <w:t xml:space="preserve">элементом транспортной системы </w:t>
      </w:r>
      <w:r w:rsidR="00543129">
        <w:rPr>
          <w:rFonts w:ascii="Times New Roman" w:hAnsi="Times New Roman"/>
          <w:sz w:val="28"/>
          <w:szCs w:val="28"/>
        </w:rPr>
        <w:t>Республики Карелия</w:t>
      </w:r>
      <w:r w:rsidRPr="002651E8">
        <w:rPr>
          <w:rFonts w:ascii="Times New Roman" w:hAnsi="Times New Roman"/>
          <w:sz w:val="28"/>
          <w:szCs w:val="28"/>
        </w:rPr>
        <w:t>, поэтому решение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1E8">
        <w:rPr>
          <w:rFonts w:ascii="Times New Roman" w:hAnsi="Times New Roman"/>
          <w:sz w:val="28"/>
          <w:szCs w:val="28"/>
        </w:rPr>
        <w:t>задач, связанных с оптимизацией улично-дорожной сети на территории, не может  быть  решено  только  в  рамках  полномочий 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1E8">
        <w:rPr>
          <w:rFonts w:ascii="Times New Roman" w:hAnsi="Times New Roman"/>
          <w:sz w:val="28"/>
          <w:szCs w:val="28"/>
        </w:rPr>
        <w:t>местного самоуправления.</w:t>
      </w:r>
    </w:p>
    <w:p w:rsidR="00FE3D8A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 Данные  в  КСОДД  предложения  по  развитию  улично-дорожной сети предполагается реализовывать с участием бюджетов всех уровней.  Задачами  органов  местного  самоуправления  станут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1E8">
        <w:rPr>
          <w:rFonts w:ascii="Times New Roman" w:hAnsi="Times New Roman"/>
          <w:sz w:val="28"/>
          <w:szCs w:val="28"/>
        </w:rPr>
        <w:t xml:space="preserve">организационные  мероприятия  по  обеспечению  взаимодействия  органов государственной  власти  и  местного  самоуправления,  подготовка инициативных </w:t>
      </w:r>
    </w:p>
    <w:p w:rsidR="00FE3D8A" w:rsidRDefault="00FE3D8A" w:rsidP="00FE3D8A">
      <w:pPr>
        <w:tabs>
          <w:tab w:val="left" w:pos="8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>предложений по развитию улично-дорожной сети.</w:t>
      </w:r>
    </w:p>
    <w:p w:rsidR="00FE3D8A" w:rsidRPr="002651E8" w:rsidRDefault="00FE3D8A" w:rsidP="00FE3D8A">
      <w:pPr>
        <w:tabs>
          <w:tab w:val="left" w:pos="850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Система управления КСОДД  и контроль над ходом ее выполнения определяется в соответствии с требованиями, определенными действующим законодательством. Механизм  реализации КСОДД  базируется  на  принципах  четкого разграничения полномочий и ответственности всех исполнителей КСОДД.  Ответственным  за  реализацию  КСОДД  в  рамках подразделений администрации, является лицо, назначаемое постановлением главы  администрации  в  соответствии  с  установленным  порядком. 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1E8">
        <w:rPr>
          <w:rFonts w:ascii="Times New Roman" w:hAnsi="Times New Roman"/>
          <w:sz w:val="28"/>
          <w:szCs w:val="28"/>
        </w:rPr>
        <w:t>реализации КСОДД  назначаются координаторы КСОДД, обеспечивающее общее управление реализацией конкретных мероприятий, прописанных в Схеме. Координаторы Схемы несут ответственность за своевременность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1E8">
        <w:rPr>
          <w:rFonts w:ascii="Times New Roman" w:hAnsi="Times New Roman"/>
          <w:sz w:val="28"/>
          <w:szCs w:val="28"/>
        </w:rPr>
        <w:t xml:space="preserve">эффективность  действий  по  реализации  мероприятий,  прописанных  в КСОДД,  а  также  за  достижение  утвержденных  значений  целевых показателей  эффективности развития  улично-дорожной  сети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2651E8">
        <w:rPr>
          <w:rFonts w:ascii="Times New Roman" w:hAnsi="Times New Roman"/>
          <w:sz w:val="28"/>
          <w:szCs w:val="28"/>
        </w:rPr>
        <w:t xml:space="preserve"> района. </w:t>
      </w:r>
    </w:p>
    <w:p w:rsidR="00FE3D8A" w:rsidRPr="002651E8" w:rsidRDefault="00FE3D8A" w:rsidP="00FE3D8A">
      <w:pPr>
        <w:tabs>
          <w:tab w:val="left" w:pos="8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Основными  функциями  администрации 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2651E8">
        <w:rPr>
          <w:rFonts w:ascii="Times New Roman" w:hAnsi="Times New Roman"/>
          <w:sz w:val="28"/>
          <w:szCs w:val="28"/>
        </w:rPr>
        <w:t xml:space="preserve">  района  по реализации КСОДД являются: </w:t>
      </w:r>
    </w:p>
    <w:p w:rsidR="00FE3D8A" w:rsidRPr="002651E8" w:rsidRDefault="00FE3D8A" w:rsidP="00543129">
      <w:pPr>
        <w:pStyle w:val="a6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оценка эффективности использования финансовых средств; </w:t>
      </w:r>
    </w:p>
    <w:p w:rsidR="00FE3D8A" w:rsidRPr="002651E8" w:rsidRDefault="00FE3D8A" w:rsidP="00543129">
      <w:pPr>
        <w:pStyle w:val="a6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вынесение  заключения  по  вопросу  возможности  выделения бюджетных средств на реализацию КСОДД; </w:t>
      </w:r>
    </w:p>
    <w:p w:rsidR="00FE3D8A" w:rsidRPr="002651E8" w:rsidRDefault="00FE3D8A" w:rsidP="00543129">
      <w:pPr>
        <w:pStyle w:val="a6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реализация мероприятий КСОДД; </w:t>
      </w:r>
    </w:p>
    <w:p w:rsidR="00FE3D8A" w:rsidRPr="002651E8" w:rsidRDefault="00FE3D8A" w:rsidP="00543129">
      <w:pPr>
        <w:pStyle w:val="a6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lastRenderedPageBreak/>
        <w:t>подготовка и уточнение перечня мероприятий, прописанных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1E8">
        <w:rPr>
          <w:rFonts w:ascii="Times New Roman" w:hAnsi="Times New Roman"/>
          <w:sz w:val="28"/>
          <w:szCs w:val="28"/>
        </w:rPr>
        <w:t xml:space="preserve">схеме, и финансовых потребностей на их реализацию; </w:t>
      </w:r>
    </w:p>
    <w:p w:rsidR="00FE3D8A" w:rsidRPr="002651E8" w:rsidRDefault="00FE3D8A" w:rsidP="00543129">
      <w:pPr>
        <w:pStyle w:val="a6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организационное,  техническое  и  методическое  содействие организациям, участвующим в реализации мероприятий КСОДД; </w:t>
      </w:r>
    </w:p>
    <w:p w:rsidR="00FE3D8A" w:rsidRPr="002651E8" w:rsidRDefault="00FE3D8A" w:rsidP="00543129">
      <w:pPr>
        <w:pStyle w:val="a6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обеспечение взаимодействия органов местного самоуправления и организаций, участвующих в реализации КСОДД; </w:t>
      </w:r>
    </w:p>
    <w:p w:rsidR="00FE3D8A" w:rsidRDefault="00FE3D8A" w:rsidP="00543129">
      <w:pPr>
        <w:pStyle w:val="a6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>мониторинг и анализ реализации КСОДД;</w:t>
      </w:r>
    </w:p>
    <w:p w:rsidR="00FE3D8A" w:rsidRPr="002651E8" w:rsidRDefault="00FE3D8A" w:rsidP="00543129">
      <w:pPr>
        <w:pStyle w:val="a6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сбор  информации  о  ходе  выполнения  производственных  и инвестиционных программ организаций в рамках проведения мониторинга КСОДД; </w:t>
      </w:r>
    </w:p>
    <w:p w:rsidR="00FE3D8A" w:rsidRPr="002651E8" w:rsidRDefault="00FE3D8A" w:rsidP="00543129">
      <w:pPr>
        <w:pStyle w:val="a6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  осуществление оценки эффективности КСОДД и расчет целевых показателей и индикаторов реализации КСОДД; </w:t>
      </w:r>
    </w:p>
    <w:p w:rsidR="00FE3D8A" w:rsidRPr="002651E8" w:rsidRDefault="00FE3D8A" w:rsidP="00543129">
      <w:pPr>
        <w:pStyle w:val="a6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подготовка заключения об эффективности реализации КСОДД; </w:t>
      </w:r>
    </w:p>
    <w:p w:rsidR="00FE3D8A" w:rsidRPr="002651E8" w:rsidRDefault="00FE3D8A" w:rsidP="00543129">
      <w:pPr>
        <w:pStyle w:val="a6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подготовка  докладов  о  ходе  реализации  КСОДД  главе администрации  муниципального  образования  и  предложений  о  ее корректировке; </w:t>
      </w:r>
    </w:p>
    <w:p w:rsidR="00FE3D8A" w:rsidRPr="002651E8" w:rsidRDefault="00FE3D8A" w:rsidP="00543129">
      <w:pPr>
        <w:pStyle w:val="a6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осуществление  мероприятий  в  сфере  информационного освещения и сопровождения реализации КСОДД. </w:t>
      </w:r>
    </w:p>
    <w:p w:rsidR="00315022" w:rsidRDefault="00FE3D8A" w:rsidP="00543129">
      <w:pPr>
        <w:pStyle w:val="a6"/>
        <w:tabs>
          <w:tab w:val="left" w:pos="36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>В  рамках  осуществляемых  функций  администрация  подготавливает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1E8">
        <w:rPr>
          <w:rFonts w:ascii="Times New Roman" w:hAnsi="Times New Roman"/>
          <w:sz w:val="28"/>
          <w:szCs w:val="28"/>
        </w:rPr>
        <w:t xml:space="preserve">соответствующие  необходимые  документы  для  использования организациями, участвующими в реализации КСОДД. Общий контроль над ходом реализации КСОДД  осуществляет </w:t>
      </w:r>
      <w:r w:rsidR="00315022">
        <w:rPr>
          <w:rFonts w:ascii="Times New Roman" w:hAnsi="Times New Roman"/>
          <w:sz w:val="28"/>
          <w:szCs w:val="28"/>
        </w:rPr>
        <w:t>Г</w:t>
      </w:r>
      <w:r w:rsidRPr="002651E8">
        <w:rPr>
          <w:rFonts w:ascii="Times New Roman" w:hAnsi="Times New Roman"/>
          <w:sz w:val="28"/>
          <w:szCs w:val="28"/>
        </w:rPr>
        <w:t xml:space="preserve">лава администрации </w:t>
      </w:r>
      <w:r w:rsidR="00D07A49">
        <w:rPr>
          <w:rFonts w:ascii="Times New Roman" w:hAnsi="Times New Roman"/>
          <w:sz w:val="28"/>
          <w:szCs w:val="28"/>
        </w:rPr>
        <w:t>Пряжинского национального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2651E8">
        <w:rPr>
          <w:rFonts w:ascii="Times New Roman" w:hAnsi="Times New Roman"/>
          <w:sz w:val="28"/>
          <w:szCs w:val="28"/>
        </w:rPr>
        <w:t xml:space="preserve"> района. </w:t>
      </w:r>
    </w:p>
    <w:p w:rsidR="00315022" w:rsidRDefault="00FE3D8A" w:rsidP="00543129">
      <w:pPr>
        <w:pStyle w:val="a6"/>
        <w:tabs>
          <w:tab w:val="left" w:pos="36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Внесение  изменений  в КСОДД  осуществляется  по  итогам  анализа отчета о ходе выполнения КСОДД </w:t>
      </w:r>
      <w:r w:rsidR="00315022">
        <w:rPr>
          <w:rFonts w:ascii="Times New Roman" w:hAnsi="Times New Roman"/>
          <w:sz w:val="28"/>
          <w:szCs w:val="28"/>
        </w:rPr>
        <w:t>за истекший период</w:t>
      </w:r>
      <w:r w:rsidRPr="002651E8">
        <w:rPr>
          <w:rFonts w:ascii="Times New Roman" w:hAnsi="Times New Roman"/>
          <w:sz w:val="28"/>
          <w:szCs w:val="28"/>
        </w:rPr>
        <w:t xml:space="preserve">. </w:t>
      </w:r>
    </w:p>
    <w:p w:rsidR="00FE3D8A" w:rsidRDefault="00FE3D8A" w:rsidP="00543129">
      <w:pPr>
        <w:pStyle w:val="a6"/>
        <w:tabs>
          <w:tab w:val="left" w:pos="36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>Корректировка КСОДД осуществляется в случаях:</w:t>
      </w:r>
    </w:p>
    <w:p w:rsidR="00FE3D8A" w:rsidRPr="001F23F2" w:rsidRDefault="00FE3D8A" w:rsidP="00543129">
      <w:pPr>
        <w:pStyle w:val="a6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23F2">
        <w:rPr>
          <w:rFonts w:ascii="Times New Roman" w:hAnsi="Times New Roman"/>
          <w:sz w:val="28"/>
          <w:szCs w:val="28"/>
        </w:rPr>
        <w:t xml:space="preserve">отклонений  в  выполнении  мероприятий  КСОДД  в предшествующий период; </w:t>
      </w:r>
    </w:p>
    <w:p w:rsidR="00FE3D8A" w:rsidRPr="001F23F2" w:rsidRDefault="00FE3D8A" w:rsidP="00543129">
      <w:pPr>
        <w:pStyle w:val="a6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23F2">
        <w:rPr>
          <w:rFonts w:ascii="Times New Roman" w:hAnsi="Times New Roman"/>
          <w:sz w:val="28"/>
          <w:szCs w:val="28"/>
        </w:rPr>
        <w:t xml:space="preserve">приведение объемов финансирования КСОДД в соответствие с фактическим уровнем  цен  и  фактическими  условиями  бюджетного финансирования; </w:t>
      </w:r>
    </w:p>
    <w:p w:rsidR="00FE3D8A" w:rsidRPr="001F23F2" w:rsidRDefault="00FE3D8A" w:rsidP="00543129">
      <w:pPr>
        <w:pStyle w:val="a6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23F2">
        <w:rPr>
          <w:rFonts w:ascii="Times New Roman" w:hAnsi="Times New Roman"/>
          <w:sz w:val="28"/>
          <w:szCs w:val="28"/>
        </w:rPr>
        <w:t xml:space="preserve">снижения  результативности  и  эффективности  использования средств бюджетной системы; </w:t>
      </w:r>
    </w:p>
    <w:p w:rsidR="00FE3D8A" w:rsidRPr="001F23F2" w:rsidRDefault="00FE3D8A" w:rsidP="00543129">
      <w:pPr>
        <w:pStyle w:val="a6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23F2">
        <w:rPr>
          <w:rFonts w:ascii="Times New Roman" w:hAnsi="Times New Roman"/>
          <w:sz w:val="28"/>
          <w:szCs w:val="28"/>
        </w:rPr>
        <w:lastRenderedPageBreak/>
        <w:t xml:space="preserve">в случае изменения дорожно-транспортной ситуации; </w:t>
      </w:r>
    </w:p>
    <w:p w:rsidR="00FE3D8A" w:rsidRPr="001F23F2" w:rsidRDefault="00FE3D8A" w:rsidP="00543129">
      <w:pPr>
        <w:pStyle w:val="a6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23F2">
        <w:rPr>
          <w:rFonts w:ascii="Times New Roman" w:hAnsi="Times New Roman"/>
          <w:sz w:val="28"/>
          <w:szCs w:val="28"/>
        </w:rPr>
        <w:t>уточнения  мероприятий,  сроков  реализации  объемов финансирования мероприятий.</w:t>
      </w:r>
    </w:p>
    <w:p w:rsidR="00FE3D8A" w:rsidRPr="002651E8" w:rsidRDefault="00FE3D8A" w:rsidP="00543129">
      <w:pPr>
        <w:tabs>
          <w:tab w:val="left" w:pos="36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 xml:space="preserve">Координаторы КСОДД в течение </w:t>
      </w:r>
      <w:r w:rsidR="00315022">
        <w:rPr>
          <w:rFonts w:ascii="Times New Roman" w:hAnsi="Times New Roman"/>
          <w:sz w:val="28"/>
          <w:szCs w:val="28"/>
        </w:rPr>
        <w:t>30 дней</w:t>
      </w:r>
      <w:r w:rsidRPr="002651E8">
        <w:rPr>
          <w:rFonts w:ascii="Times New Roman" w:hAnsi="Times New Roman"/>
          <w:sz w:val="28"/>
          <w:szCs w:val="28"/>
        </w:rPr>
        <w:t xml:space="preserve"> после утверждения отчета о  ходе выполнения КСОДД </w:t>
      </w:r>
      <w:r w:rsidR="00315022">
        <w:rPr>
          <w:rFonts w:ascii="Times New Roman" w:hAnsi="Times New Roman"/>
          <w:sz w:val="28"/>
          <w:szCs w:val="28"/>
        </w:rPr>
        <w:t>за истекший период</w:t>
      </w:r>
      <w:r w:rsidRPr="002651E8">
        <w:rPr>
          <w:rFonts w:ascii="Times New Roman" w:hAnsi="Times New Roman"/>
          <w:sz w:val="28"/>
          <w:szCs w:val="28"/>
        </w:rPr>
        <w:t xml:space="preserve"> составляют  предложения  по  корректировке КСОДД  и  представляют  их  для  утверждения  в  установленном  порядке. </w:t>
      </w:r>
    </w:p>
    <w:p w:rsidR="00FE3D8A" w:rsidRDefault="00FE3D8A" w:rsidP="00543129">
      <w:pPr>
        <w:tabs>
          <w:tab w:val="left" w:pos="36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651E8">
        <w:rPr>
          <w:rFonts w:ascii="Times New Roman" w:hAnsi="Times New Roman"/>
          <w:sz w:val="28"/>
          <w:szCs w:val="28"/>
        </w:rPr>
        <w:t>Обязательная корректировка КСОДД проводится не реже, чем раз в пять лет.</w:t>
      </w:r>
    </w:p>
    <w:p w:rsidR="00C27CB0" w:rsidRDefault="00C27CB0" w:rsidP="00AD4800">
      <w:pPr>
        <w:keepNext/>
        <w:keepLines/>
        <w:spacing w:after="240" w:line="240" w:lineRule="auto"/>
        <w:ind w:firstLine="851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2" w:name="_Toc27133070"/>
    </w:p>
    <w:p w:rsidR="00AD4800" w:rsidRPr="00AD4800" w:rsidRDefault="00671640" w:rsidP="00AD4800">
      <w:pPr>
        <w:keepNext/>
        <w:keepLines/>
        <w:spacing w:after="240" w:line="240" w:lineRule="auto"/>
        <w:ind w:firstLine="851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AD4800" w:rsidRPr="00AD4800">
        <w:rPr>
          <w:rFonts w:ascii="Times New Roman" w:hAnsi="Times New Roman"/>
          <w:b/>
          <w:bCs/>
          <w:sz w:val="28"/>
          <w:szCs w:val="28"/>
        </w:rPr>
        <w:t>. </w:t>
      </w:r>
      <w:bookmarkStart w:id="53" w:name="_Toc25080848"/>
      <w:bookmarkStart w:id="54" w:name="_Toc25081811"/>
      <w:r w:rsidR="00AD4800" w:rsidRPr="00AD4800">
        <w:rPr>
          <w:rFonts w:ascii="Times New Roman" w:hAnsi="Times New Roman"/>
          <w:b/>
          <w:bCs/>
          <w:sz w:val="28"/>
          <w:szCs w:val="28"/>
        </w:rPr>
        <w:t>ОЦЕНКА ЭФФЕКТИВНОСТИ МЕРОПРИЯТИЙ ПО ОРГАНИЗАЦИИ ДОРОЖНОГО ДВИЖЕНИЯ</w:t>
      </w:r>
      <w:bookmarkEnd w:id="52"/>
      <w:bookmarkEnd w:id="53"/>
      <w:bookmarkEnd w:id="54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5852"/>
        <w:gridCol w:w="1612"/>
        <w:gridCol w:w="1144"/>
        <w:gridCol w:w="1144"/>
        <w:gridCol w:w="1144"/>
        <w:gridCol w:w="920"/>
        <w:gridCol w:w="920"/>
        <w:gridCol w:w="920"/>
        <w:gridCol w:w="1130"/>
      </w:tblGrid>
      <w:tr w:rsidR="00AD4800" w:rsidRPr="002B4F57" w:rsidTr="001A69F5">
        <w:trPr>
          <w:trHeight w:val="20"/>
        </w:trPr>
        <w:tc>
          <w:tcPr>
            <w:tcW w:w="1979" w:type="pct"/>
            <w:vMerge w:val="restart"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545" w:type="pct"/>
            <w:vMerge w:val="restar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pct"/>
            <w:gridSpan w:val="7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Merge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4E53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4E538E"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4E53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4E538E"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4E53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4E538E"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4E53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4E538E"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4E53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4E538E"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4E53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4E538E"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" w:type="pct"/>
            <w:noWrap/>
            <w:vAlign w:val="center"/>
          </w:tcPr>
          <w:p w:rsidR="00AD4800" w:rsidRPr="00E51344" w:rsidRDefault="00AD4800" w:rsidP="004E53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203</w:t>
            </w:r>
            <w:r w:rsidR="004E538E" w:rsidRPr="00E513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B36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пострадавших в ДТП</w:t>
            </w:r>
          </w:p>
        </w:tc>
        <w:tc>
          <w:tcPr>
            <w:tcW w:w="545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B36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остановок оборудованных согласно СП 59.13330.2012</w:t>
            </w:r>
          </w:p>
        </w:tc>
        <w:tc>
          <w:tcPr>
            <w:tcW w:w="545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B36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Протяжённость велодорожек</w:t>
            </w:r>
          </w:p>
        </w:tc>
        <w:tc>
          <w:tcPr>
            <w:tcW w:w="545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B36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Протяжённость тротуаров</w:t>
            </w:r>
          </w:p>
        </w:tc>
        <w:tc>
          <w:tcPr>
            <w:tcW w:w="545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B36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Протяжённость улично-дорожной сети</w:t>
            </w:r>
            <w:r w:rsidR="004E538E"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5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B36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официальных парковок</w:t>
            </w:r>
          </w:p>
        </w:tc>
        <w:tc>
          <w:tcPr>
            <w:tcW w:w="545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B36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перекрёстков, оборудованных средствами фот</w:t>
            </w:r>
            <w:proofErr w:type="gramStart"/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</w:p>
        </w:tc>
        <w:tc>
          <w:tcPr>
            <w:tcW w:w="545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4E5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пешеходных переходов, оборудованных </w:t>
            </w:r>
            <w:proofErr w:type="gramStart"/>
            <w:r w:rsidR="004E538E"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современными</w:t>
            </w:r>
            <w:proofErr w:type="gramEnd"/>
            <w:r w:rsidR="004E538E"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ТСОДД</w:t>
            </w:r>
          </w:p>
        </w:tc>
        <w:tc>
          <w:tcPr>
            <w:tcW w:w="545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B36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перекрёстков, оборудованных светофорным регулированием</w:t>
            </w:r>
          </w:p>
        </w:tc>
        <w:tc>
          <w:tcPr>
            <w:tcW w:w="545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noWrap/>
            <w:vAlign w:val="center"/>
          </w:tcPr>
          <w:p w:rsidR="00AD4800" w:rsidRPr="00E51344" w:rsidRDefault="00C27CB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B36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технических паспортов автодорог</w:t>
            </w:r>
          </w:p>
        </w:tc>
        <w:tc>
          <w:tcPr>
            <w:tcW w:w="545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B36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маршрутов общественного транспорта</w:t>
            </w:r>
          </w:p>
        </w:tc>
        <w:tc>
          <w:tcPr>
            <w:tcW w:w="545" w:type="pct"/>
            <w:noWrap/>
            <w:vAlign w:val="center"/>
          </w:tcPr>
          <w:p w:rsidR="00AD4800" w:rsidRPr="00E51344" w:rsidRDefault="00AD4800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4800" w:rsidRPr="002B4F57" w:rsidTr="001A69F5">
        <w:trPr>
          <w:trHeight w:val="20"/>
        </w:trPr>
        <w:tc>
          <w:tcPr>
            <w:tcW w:w="1979" w:type="pct"/>
            <w:vAlign w:val="center"/>
          </w:tcPr>
          <w:p w:rsidR="00AD4800" w:rsidRPr="00E51344" w:rsidRDefault="00AD4800" w:rsidP="00B36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качества содержания местных автодорог</w:t>
            </w:r>
          </w:p>
        </w:tc>
        <w:tc>
          <w:tcPr>
            <w:tcW w:w="545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7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" w:type="pct"/>
            <w:noWrap/>
            <w:vAlign w:val="center"/>
          </w:tcPr>
          <w:p w:rsidR="00AD4800" w:rsidRPr="00E51344" w:rsidRDefault="00D43496" w:rsidP="00B36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E3D8A" w:rsidRDefault="00FE3D8A" w:rsidP="00FE3D8A">
      <w:pPr>
        <w:tabs>
          <w:tab w:val="left" w:pos="850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1454" w:rsidRDefault="008C1454" w:rsidP="00606CB1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5" w:name="_Toc27133071"/>
    </w:p>
    <w:p w:rsidR="008C1454" w:rsidRDefault="008C1454" w:rsidP="00606CB1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27CB0" w:rsidRDefault="00C27CB0" w:rsidP="00606CB1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06CB1" w:rsidRDefault="00606CB1" w:rsidP="00606CB1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06CB1">
        <w:rPr>
          <w:rFonts w:ascii="Times New Roman" w:hAnsi="Times New Roman"/>
          <w:b/>
          <w:bCs/>
          <w:sz w:val="28"/>
          <w:szCs w:val="28"/>
        </w:rPr>
        <w:t>СПИСОК ИСПОЛЬЗОВАННЫХ ИСТОЧНИКОВ</w:t>
      </w:r>
      <w:bookmarkEnd w:id="55"/>
    </w:p>
    <w:p w:rsidR="00606CB1" w:rsidRPr="00606CB1" w:rsidRDefault="00606CB1" w:rsidP="00606CB1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257-ФЗ от 8 ноября 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ФЗ-196 от 15.11.1996 «О безопасности дорожного движения»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-</w:t>
      </w:r>
      <w:r w:rsidRPr="00606CB1">
        <w:rPr>
          <w:rFonts w:ascii="Times New Roman" w:hAnsi="Times New Roman"/>
          <w:sz w:val="24"/>
          <w:szCs w:val="24"/>
        </w:rPr>
        <w:t xml:space="preserve"> 181 от 24 ноября 1995 «О социальной защите инвалидов в Российской Федерации»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Градостроительный кодекс РФ от 29 декабря 2004 №190–ФЗ;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Федеральный закон от 29 декабря 2014 года №456–ФЗ «О внесении изменений в Градостроительный кодекс РФ и отдельные законные акты РФ»;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6CB1">
        <w:rPr>
          <w:rFonts w:ascii="Times New Roman" w:hAnsi="Times New Roman"/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6CB1">
        <w:rPr>
          <w:rFonts w:ascii="Times New Roman" w:hAnsi="Times New Roman"/>
          <w:sz w:val="24"/>
          <w:szCs w:val="24"/>
        </w:rPr>
        <w:t>Федеральный закон от 08.11.2007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6CB1">
        <w:rPr>
          <w:rFonts w:ascii="Times New Roman" w:hAnsi="Times New Roman"/>
          <w:sz w:val="24"/>
          <w:szCs w:val="24"/>
        </w:rPr>
        <w:t>Федеральный закон от 09.02.2007 № 16–ФЗ «О транспортной безопасности»;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6CB1">
        <w:rPr>
          <w:rFonts w:ascii="Times New Roman" w:hAnsi="Times New Roman"/>
          <w:sz w:val="24"/>
          <w:szCs w:val="24"/>
        </w:rPr>
        <w:t xml:space="preserve">поручение Президента Российской Федерации от 17 марта 2011 года </w:t>
      </w:r>
      <w:proofErr w:type="spellStart"/>
      <w:r w:rsidRPr="00606CB1">
        <w:rPr>
          <w:rFonts w:ascii="Times New Roman" w:hAnsi="Times New Roman"/>
          <w:sz w:val="24"/>
          <w:szCs w:val="24"/>
        </w:rPr>
        <w:t>Пр</w:t>
      </w:r>
      <w:proofErr w:type="spellEnd"/>
      <w:r w:rsidRPr="00606CB1">
        <w:rPr>
          <w:rFonts w:ascii="Times New Roman" w:hAnsi="Times New Roman"/>
          <w:sz w:val="24"/>
          <w:szCs w:val="24"/>
        </w:rPr>
        <w:t>–701;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6CB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6CB1">
        <w:rPr>
          <w:rFonts w:ascii="Times New Roman" w:hAnsi="Times New Roman"/>
          <w:sz w:val="24"/>
          <w:szCs w:val="24"/>
        </w:rPr>
        <w:t>Приказ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Сведения из Единого государственного реестра автомобильных дорог.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06CB1">
        <w:rPr>
          <w:rFonts w:ascii="Times New Roman" w:hAnsi="Times New Roman"/>
          <w:sz w:val="24"/>
          <w:szCs w:val="24"/>
        </w:rPr>
        <w:t>52289-2004 «Правила применения дорожных знаков, разметки, светофоров, дорожных ограждений и направляющих устройств»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58398-2019 от 01.05.2019 «Экспериментальные технические средства организации дорожного движения. Типоразмеры дорожных знаков. Виды и правила применения дополнительных дорожных знаков. Общие положения»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52290-2004 от 01.01.2006 «Технические средства организации дорожного движения. Знаки дорожные. Общие технические требования»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51671-2015 от 01.01.2017 «Средства связи и информации технические общего пользования, доступные для инвалидов» 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ГОСТ 2004№52289- от 15.12.2004 г. «Правила применения дорожных знаков, разметки, светофоров, дорожных ограждений и направляющих устройств»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lastRenderedPageBreak/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51261-99 от 01.01.2002 «Устройства опорные стационарные реабилитационные»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52131-2003 от 01.07.2004 «Средства отображения информации знаковые для инвалидов»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51647-2000 от 01.07.2001 «Средства связи и информации реабилитационные электронные»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50597-2017 от 09.01.218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32944-2014 от 08.09.2016 «Дороги автомобильные общего пользования. Пешеходные переходы. Классификация» 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ГОСТ 33100-2014 от 01.02.2016 «Дороги автомобильные общего пользования. Правила проектирования автомобильных дорог»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ГОСТ 33388-2015 от 08.09.2016 «Дороги автомобильные общего пользования. Требования к проведению диагностики и паспортизации»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52399-2005 от 01.05.2006 «Геометрические элементы автомобильных дорог»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51256-2018 от 01.06.20181 «Технические средства организации дорожного движения. Разметка дорожная». Классификация. Технические требования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ГОСТ 33150-2014 от 01.02.2016 «Дороги автомобильные общего пользования. Проектирование пешеходных и велосипедных дорожек»</w:t>
      </w:r>
    </w:p>
    <w:p w:rsidR="00606CB1" w:rsidRPr="00606CB1" w:rsidRDefault="00606CB1" w:rsidP="00650BC2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52766-2007 от 01.07.2008 «Дороги автомобильные общего пользования Элементы обустройства»,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57144-2016 от 01.06.2017 «Специальные технические средства, работающие в автоматическом режиме и имеющие функции фото- и киносъёмки, видеозаписи, для обеспечения контроля за дорожным движением»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52605-2006 от 11.12.2006 «Искусственные неровности. Общие технические требования. Правила применения»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58107.1-2018 от 03.01 2019 «Освещение автомобильных дорог общего пользования. Нормы и методы расчёта»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55708-2013 от 01.07.2014 «Освещение наружное утилитарное. Методы расчета нормируемых параметров»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606CB1">
        <w:rPr>
          <w:rFonts w:ascii="Times New Roman" w:hAnsi="Times New Roman"/>
          <w:sz w:val="24"/>
          <w:szCs w:val="24"/>
        </w:rPr>
        <w:t>Р</w:t>
      </w:r>
      <w:proofErr w:type="gramEnd"/>
      <w:r w:rsidRPr="00606CB1">
        <w:rPr>
          <w:rFonts w:ascii="Times New Roman" w:hAnsi="Times New Roman"/>
          <w:sz w:val="24"/>
          <w:szCs w:val="24"/>
        </w:rPr>
        <w:t xml:space="preserve"> 55844-2013 от 01.01.2015 «Освещение наружное утилитарное дорог и пешеходных зон. Нормы»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ГОСТ 33220-2015 «Дороги автомобильные общего пользования. Требования к эксплуатационному состоянию»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ГОСТ 32965-2014 от 08.09.2016 «Дороги автомобильные общего пользования. Методы учёта интенсивности движения транспортного потока»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ВН 10-87 Инструкция по оценке качества содержания (состояния) автомобильных дорог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СП 34.13330.2012 от 30.06.2012 «Автомобильные дороги»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СП 35-105-2002 от 19.07.2002 «Реконструкция городской застройки с учётом доступности для инвалидов и других </w:t>
      </w:r>
      <w:proofErr w:type="spellStart"/>
      <w:r w:rsidRPr="00606CB1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606CB1">
        <w:rPr>
          <w:rFonts w:ascii="Times New Roman" w:hAnsi="Times New Roman"/>
          <w:sz w:val="24"/>
          <w:szCs w:val="24"/>
        </w:rPr>
        <w:t xml:space="preserve"> групп населения»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СП 42.13330.2016 «Градостроительство. Планировка и застройка городских и сельских поселений»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СП 78.13330.2012 от 01.07.2012 «Автомобильные дороги»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ОДМ 218.2.007-2011 от 05.06.2013 «Методические рекомендации по проектированию мероприятий по обеспечению доступа инвалидов к объектам дорожного хозяйства»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lastRenderedPageBreak/>
        <w:t>ОСТ 218.1.002-2003 от 01.06.2003 «Автобусные остановки на автомобильных дорогах. Общие технические требования»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ОДМ 218.3.082-2016 от 03.02.2017г. «Методические рекомендации по назначению технологий и периодичности проведения работ по устройству слоёв износа и защитных слоёв дорожных покрытий»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ОДМ 218.2.020-2012 от 17.02.2012 «Методические рекомендации по оценке пропускной способности автомобильных дорог»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Приказ Минтранса России от 24.07.2012 N 258 (ред. от 21.09.2016, с </w:t>
      </w:r>
      <w:proofErr w:type="spellStart"/>
      <w:r w:rsidRPr="00606CB1">
        <w:rPr>
          <w:rFonts w:ascii="Times New Roman" w:hAnsi="Times New Roman"/>
          <w:sz w:val="24"/>
          <w:szCs w:val="24"/>
        </w:rPr>
        <w:t>изм</w:t>
      </w:r>
      <w:proofErr w:type="spellEnd"/>
      <w:r w:rsidRPr="00606CB1">
        <w:rPr>
          <w:rFonts w:ascii="Times New Roman" w:hAnsi="Times New Roman"/>
          <w:sz w:val="24"/>
          <w:szCs w:val="24"/>
        </w:rPr>
        <w:t>. от 16.01.2017)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(Зарегистрировано в Минюсте России 11.10.2012 N 25656);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Постановление Правительства РФ от 30 декабря 2011 г. № 1208 «Правила перевозок грузов автомобильным транспортом»;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Приказ Минтранса России от 26.05.2016 N 131</w:t>
      </w:r>
      <w:proofErr w:type="gramStart"/>
      <w:r w:rsidRPr="00606CB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606CB1">
        <w:rPr>
          <w:rFonts w:ascii="Times New Roman" w:hAnsi="Times New Roman"/>
          <w:sz w:val="24"/>
          <w:szCs w:val="24"/>
        </w:rPr>
        <w:t>б утверждении порядка осуществления мониторинга разработки и утверждения программ комплексного развития транспортной инфраструктуры поселений, городских округов.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 (Зарегистрировано в Минюсте России 26.07.2019 N 55406) 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Правила определения основных параметров дорожного движения и ведения их учета УТВЕРЖДЕНЫ постановлением Правительства РФ от 16 ноября 2018 года N 1379 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Постановление Правительства РФ от 28.09.2009 N 767 «О классификации автомобильных дорог в Российской Федерации» 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Приказ Министерства транспорта РФ № 114 от 18 апреля 2019 г.  «Об утверждении Порядка мониторинга дорожного движения»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Правила дорожного движения (ПДД) Постановление Совета Министров - Правительства РФ от 23 октября 1993 г. № 1090 "О правилах дорожного движения"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Методические рекомендации по разработке и реализации мероприятий по организации дорожного движения. Формирование единого парковочного пространства в городах Российской Федерации. От 01.08.2018г., Минтранс РФ</w:t>
      </w:r>
    </w:p>
    <w:p w:rsidR="00606CB1" w:rsidRPr="00606CB1" w:rsidRDefault="00650BC2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06CB1" w:rsidRPr="00606CB1">
        <w:rPr>
          <w:rFonts w:ascii="Times New Roman" w:hAnsi="Times New Roman"/>
          <w:sz w:val="24"/>
          <w:szCs w:val="24"/>
        </w:rPr>
        <w:t>ранспортная стратегия Российской Федерации на период до 2030 года (утверждена распоряжением Правительства Российской Федерации от 22 ноября 2008 № 1734-р);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 xml:space="preserve">стратегия развития железнодорожного транспорта в Российской Федерации до 2030 года (утверждена распоряжением Правительства Российской Федерации от 17 июня 2008 № 877 </w:t>
      </w:r>
      <w:proofErr w:type="spellStart"/>
      <w:r w:rsidRPr="00606CB1">
        <w:rPr>
          <w:rFonts w:ascii="Times New Roman" w:hAnsi="Times New Roman"/>
          <w:sz w:val="24"/>
          <w:szCs w:val="24"/>
        </w:rPr>
        <w:t>р</w:t>
      </w:r>
      <w:proofErr w:type="spellEnd"/>
      <w:r w:rsidRPr="00606CB1">
        <w:rPr>
          <w:rFonts w:ascii="Times New Roman" w:hAnsi="Times New Roman"/>
          <w:sz w:val="24"/>
          <w:szCs w:val="24"/>
        </w:rPr>
        <w:t>);</w:t>
      </w:r>
    </w:p>
    <w:p w:rsidR="00606CB1" w:rsidRPr="00606CB1" w:rsidRDefault="00606CB1" w:rsidP="00606CB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6CB1">
        <w:rPr>
          <w:rFonts w:ascii="Times New Roman" w:hAnsi="Times New Roman"/>
          <w:sz w:val="24"/>
          <w:szCs w:val="24"/>
        </w:rPr>
        <w:t>схема территориального планирования Республики Карелия (утверждена постановлением Правительства Республики Карелия от 06 июня 2007 года № 102-П (с изменениями на 22 марта 2014 года);</w:t>
      </w:r>
    </w:p>
    <w:p w:rsidR="00606CB1" w:rsidRPr="00C27CB0" w:rsidRDefault="00606CB1" w:rsidP="00D170E3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27CB0">
        <w:rPr>
          <w:rFonts w:ascii="Times New Roman" w:hAnsi="Times New Roman"/>
          <w:sz w:val="24"/>
          <w:szCs w:val="24"/>
        </w:rPr>
        <w:t xml:space="preserve">схема территориального планирования </w:t>
      </w:r>
      <w:r w:rsidR="00D07A49" w:rsidRPr="00C27CB0">
        <w:rPr>
          <w:rFonts w:ascii="Times New Roman" w:hAnsi="Times New Roman"/>
          <w:sz w:val="24"/>
          <w:szCs w:val="24"/>
        </w:rPr>
        <w:t>Пряжинского национального</w:t>
      </w:r>
      <w:r w:rsidRPr="00C27CB0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 </w:t>
      </w:r>
    </w:p>
    <w:p w:rsidR="00606CB1" w:rsidRPr="00E51344" w:rsidRDefault="00606CB1" w:rsidP="00D170E3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27CB0">
        <w:rPr>
          <w:rFonts w:ascii="Times New Roman" w:hAnsi="Times New Roman"/>
          <w:sz w:val="24"/>
          <w:szCs w:val="24"/>
        </w:rPr>
        <w:t>государственная программа Республики Карелия «Развитие транспортной системы в Республике Карелия» (утверждена постановлением правительства Республики Карелия от 20 июня 2014 № 197-П);</w:t>
      </w:r>
    </w:p>
    <w:p w:rsidR="00606CB1" w:rsidRPr="00E51344" w:rsidRDefault="00606CB1" w:rsidP="00D170E3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E51344">
        <w:rPr>
          <w:rFonts w:ascii="Times New Roman" w:hAnsi="Times New Roman"/>
          <w:sz w:val="24"/>
          <w:szCs w:val="24"/>
        </w:rPr>
        <w:t>программа комплексного развития систем коммунальной инфраструктуры</w:t>
      </w:r>
      <w:r w:rsidR="00650BC2" w:rsidRPr="00E51344">
        <w:rPr>
          <w:rFonts w:ascii="Times New Roman" w:hAnsi="Times New Roman"/>
          <w:sz w:val="24"/>
          <w:szCs w:val="24"/>
        </w:rPr>
        <w:t xml:space="preserve"> </w:t>
      </w:r>
      <w:r w:rsidR="00D07A49">
        <w:rPr>
          <w:rFonts w:ascii="Times New Roman" w:hAnsi="Times New Roman"/>
          <w:sz w:val="24"/>
          <w:szCs w:val="24"/>
        </w:rPr>
        <w:t>Пряжинского национального</w:t>
      </w:r>
      <w:r w:rsidR="00C27CB0">
        <w:rPr>
          <w:rFonts w:ascii="Times New Roman" w:hAnsi="Times New Roman"/>
          <w:sz w:val="24"/>
          <w:szCs w:val="24"/>
        </w:rPr>
        <w:t xml:space="preserve"> района.</w:t>
      </w:r>
    </w:p>
    <w:sectPr w:rsidR="00606CB1" w:rsidRPr="00E51344" w:rsidSect="00C343AA">
      <w:footerReference w:type="default" r:id="rId12"/>
      <w:pgSz w:w="16838" w:h="11906" w:orient="landscape" w:code="9"/>
      <w:pgMar w:top="850" w:right="1134" w:bottom="170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DB" w:rsidRDefault="00430ADB">
      <w:pPr>
        <w:spacing w:after="0" w:line="240" w:lineRule="auto"/>
      </w:pPr>
      <w:r>
        <w:separator/>
      </w:r>
    </w:p>
  </w:endnote>
  <w:endnote w:type="continuationSeparator" w:id="0">
    <w:p w:rsidR="00430ADB" w:rsidRDefault="004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DA" w:rsidRDefault="0003426A">
    <w:pPr>
      <w:pStyle w:val="aa"/>
      <w:jc w:val="right"/>
    </w:pPr>
    <w:fldSimple w:instr="PAGE   \* MERGEFORMAT">
      <w:r w:rsidR="00FD7457">
        <w:rPr>
          <w:noProof/>
        </w:rPr>
        <w:t>22</w:t>
      </w:r>
    </w:fldSimple>
  </w:p>
  <w:p w:rsidR="00D622DA" w:rsidRDefault="00D622DA">
    <w:pPr>
      <w:pStyle w:val="aa"/>
    </w:pPr>
  </w:p>
  <w:p w:rsidR="00D622DA" w:rsidRDefault="00D622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DB" w:rsidRDefault="00430ADB">
      <w:pPr>
        <w:spacing w:after="0" w:line="240" w:lineRule="auto"/>
      </w:pPr>
      <w:r>
        <w:separator/>
      </w:r>
    </w:p>
  </w:footnote>
  <w:footnote w:type="continuationSeparator" w:id="0">
    <w:p w:rsidR="00430ADB" w:rsidRDefault="0043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4"/>
    <w:multiLevelType w:val="multilevel"/>
    <w:tmpl w:val="000000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735366A"/>
    <w:multiLevelType w:val="hybridMultilevel"/>
    <w:tmpl w:val="BC8A7864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>
    <w:nsid w:val="0AC565B4"/>
    <w:multiLevelType w:val="hybridMultilevel"/>
    <w:tmpl w:val="CF442132"/>
    <w:lvl w:ilvl="0" w:tplc="A48864A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153EE6"/>
    <w:multiLevelType w:val="hybridMultilevel"/>
    <w:tmpl w:val="5D8E660E"/>
    <w:lvl w:ilvl="0" w:tplc="F388473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5670F2B"/>
    <w:multiLevelType w:val="hybridMultilevel"/>
    <w:tmpl w:val="08864A82"/>
    <w:lvl w:ilvl="0" w:tplc="7AF0A90A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F870080"/>
    <w:multiLevelType w:val="hybridMultilevel"/>
    <w:tmpl w:val="AD88D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D259EF"/>
    <w:multiLevelType w:val="hybridMultilevel"/>
    <w:tmpl w:val="B4F2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84AA7"/>
    <w:multiLevelType w:val="hybridMultilevel"/>
    <w:tmpl w:val="E208D29E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8">
    <w:nsid w:val="4E62397C"/>
    <w:multiLevelType w:val="hybridMultilevel"/>
    <w:tmpl w:val="1A36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135A28"/>
    <w:multiLevelType w:val="hybridMultilevel"/>
    <w:tmpl w:val="677C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C6F75"/>
    <w:multiLevelType w:val="hybridMultilevel"/>
    <w:tmpl w:val="B360E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DBA"/>
    <w:rsid w:val="00004D01"/>
    <w:rsid w:val="00005784"/>
    <w:rsid w:val="00005AAE"/>
    <w:rsid w:val="0003426A"/>
    <w:rsid w:val="00035210"/>
    <w:rsid w:val="000404FA"/>
    <w:rsid w:val="00040D27"/>
    <w:rsid w:val="00057638"/>
    <w:rsid w:val="00061523"/>
    <w:rsid w:val="0006287C"/>
    <w:rsid w:val="00070656"/>
    <w:rsid w:val="0007175C"/>
    <w:rsid w:val="00075134"/>
    <w:rsid w:val="000832BB"/>
    <w:rsid w:val="000916F9"/>
    <w:rsid w:val="000B237F"/>
    <w:rsid w:val="000B765D"/>
    <w:rsid w:val="000B7DA7"/>
    <w:rsid w:val="000C2764"/>
    <w:rsid w:val="000D35DE"/>
    <w:rsid w:val="000E193C"/>
    <w:rsid w:val="000E3849"/>
    <w:rsid w:val="000E57CF"/>
    <w:rsid w:val="000E7460"/>
    <w:rsid w:val="000F5DC7"/>
    <w:rsid w:val="00113F5D"/>
    <w:rsid w:val="001200A3"/>
    <w:rsid w:val="00121C95"/>
    <w:rsid w:val="00127A8A"/>
    <w:rsid w:val="00127C35"/>
    <w:rsid w:val="0013127E"/>
    <w:rsid w:val="0014110B"/>
    <w:rsid w:val="00146BFC"/>
    <w:rsid w:val="00151380"/>
    <w:rsid w:val="0016145A"/>
    <w:rsid w:val="00167471"/>
    <w:rsid w:val="0018240D"/>
    <w:rsid w:val="00183DD6"/>
    <w:rsid w:val="00186668"/>
    <w:rsid w:val="00190424"/>
    <w:rsid w:val="001907F7"/>
    <w:rsid w:val="001A69F5"/>
    <w:rsid w:val="001A6F58"/>
    <w:rsid w:val="001E59F6"/>
    <w:rsid w:val="001F23F2"/>
    <w:rsid w:val="001F632D"/>
    <w:rsid w:val="001F6C5F"/>
    <w:rsid w:val="00217205"/>
    <w:rsid w:val="002252BC"/>
    <w:rsid w:val="00226CFD"/>
    <w:rsid w:val="00236CC9"/>
    <w:rsid w:val="00241BBA"/>
    <w:rsid w:val="002553C8"/>
    <w:rsid w:val="002651E8"/>
    <w:rsid w:val="002757EE"/>
    <w:rsid w:val="0029509A"/>
    <w:rsid w:val="002A6BD2"/>
    <w:rsid w:val="002B4F57"/>
    <w:rsid w:val="002D40A7"/>
    <w:rsid w:val="002D4CBE"/>
    <w:rsid w:val="002F6087"/>
    <w:rsid w:val="00311426"/>
    <w:rsid w:val="0031368C"/>
    <w:rsid w:val="00315022"/>
    <w:rsid w:val="003173E5"/>
    <w:rsid w:val="0033264A"/>
    <w:rsid w:val="00337777"/>
    <w:rsid w:val="00350126"/>
    <w:rsid w:val="00350486"/>
    <w:rsid w:val="00355BB0"/>
    <w:rsid w:val="00356216"/>
    <w:rsid w:val="00367C2A"/>
    <w:rsid w:val="00372EE5"/>
    <w:rsid w:val="003A2511"/>
    <w:rsid w:val="003A49BE"/>
    <w:rsid w:val="003B2220"/>
    <w:rsid w:val="003B7E7F"/>
    <w:rsid w:val="003E6643"/>
    <w:rsid w:val="00407B59"/>
    <w:rsid w:val="00410FB2"/>
    <w:rsid w:val="00420AA1"/>
    <w:rsid w:val="004302D1"/>
    <w:rsid w:val="00430ADB"/>
    <w:rsid w:val="00432C7E"/>
    <w:rsid w:val="00441784"/>
    <w:rsid w:val="004457D6"/>
    <w:rsid w:val="004472F3"/>
    <w:rsid w:val="004508D4"/>
    <w:rsid w:val="004530BD"/>
    <w:rsid w:val="00473F68"/>
    <w:rsid w:val="00496E9B"/>
    <w:rsid w:val="004B67E6"/>
    <w:rsid w:val="004C49B5"/>
    <w:rsid w:val="004D4DDE"/>
    <w:rsid w:val="004E38C2"/>
    <w:rsid w:val="004E538E"/>
    <w:rsid w:val="004E604A"/>
    <w:rsid w:val="004E69C6"/>
    <w:rsid w:val="00504BB3"/>
    <w:rsid w:val="00512974"/>
    <w:rsid w:val="00527496"/>
    <w:rsid w:val="00541B70"/>
    <w:rsid w:val="00543129"/>
    <w:rsid w:val="005771FD"/>
    <w:rsid w:val="00580AA9"/>
    <w:rsid w:val="005A3510"/>
    <w:rsid w:val="005D57A3"/>
    <w:rsid w:val="005D5A92"/>
    <w:rsid w:val="005E5031"/>
    <w:rsid w:val="005E586E"/>
    <w:rsid w:val="005F6005"/>
    <w:rsid w:val="006056CD"/>
    <w:rsid w:val="00605C55"/>
    <w:rsid w:val="00606CB1"/>
    <w:rsid w:val="0061054B"/>
    <w:rsid w:val="006128F0"/>
    <w:rsid w:val="006134B0"/>
    <w:rsid w:val="00624211"/>
    <w:rsid w:val="006308C5"/>
    <w:rsid w:val="006412BA"/>
    <w:rsid w:val="00650BC2"/>
    <w:rsid w:val="00650D7F"/>
    <w:rsid w:val="00654EE8"/>
    <w:rsid w:val="00671640"/>
    <w:rsid w:val="00676ACD"/>
    <w:rsid w:val="006905A6"/>
    <w:rsid w:val="00697B2F"/>
    <w:rsid w:val="006A423B"/>
    <w:rsid w:val="006A5353"/>
    <w:rsid w:val="006C306B"/>
    <w:rsid w:val="006C75D5"/>
    <w:rsid w:val="006D2745"/>
    <w:rsid w:val="006E0070"/>
    <w:rsid w:val="006F5131"/>
    <w:rsid w:val="006F65A7"/>
    <w:rsid w:val="00702196"/>
    <w:rsid w:val="00707ABC"/>
    <w:rsid w:val="0073450A"/>
    <w:rsid w:val="0073628A"/>
    <w:rsid w:val="0074192F"/>
    <w:rsid w:val="0074588C"/>
    <w:rsid w:val="00781952"/>
    <w:rsid w:val="00785FBA"/>
    <w:rsid w:val="007A0A2C"/>
    <w:rsid w:val="007A4C02"/>
    <w:rsid w:val="007A7188"/>
    <w:rsid w:val="007D691B"/>
    <w:rsid w:val="007E398F"/>
    <w:rsid w:val="007E5766"/>
    <w:rsid w:val="007F1B0F"/>
    <w:rsid w:val="007F4453"/>
    <w:rsid w:val="00800DA3"/>
    <w:rsid w:val="0081650E"/>
    <w:rsid w:val="00833FA8"/>
    <w:rsid w:val="008342A0"/>
    <w:rsid w:val="008544B4"/>
    <w:rsid w:val="00864A62"/>
    <w:rsid w:val="008718A9"/>
    <w:rsid w:val="008745A5"/>
    <w:rsid w:val="008965A6"/>
    <w:rsid w:val="008966CE"/>
    <w:rsid w:val="008A0C65"/>
    <w:rsid w:val="008B5E69"/>
    <w:rsid w:val="008B7C86"/>
    <w:rsid w:val="008C1454"/>
    <w:rsid w:val="008D26D3"/>
    <w:rsid w:val="008D5452"/>
    <w:rsid w:val="008E6643"/>
    <w:rsid w:val="008F31E7"/>
    <w:rsid w:val="008F3341"/>
    <w:rsid w:val="00915BDC"/>
    <w:rsid w:val="00930990"/>
    <w:rsid w:val="00937D36"/>
    <w:rsid w:val="00943655"/>
    <w:rsid w:val="00943712"/>
    <w:rsid w:val="00943EC7"/>
    <w:rsid w:val="00961414"/>
    <w:rsid w:val="0096208B"/>
    <w:rsid w:val="0096457A"/>
    <w:rsid w:val="00983F40"/>
    <w:rsid w:val="00987167"/>
    <w:rsid w:val="00990C46"/>
    <w:rsid w:val="009A56F0"/>
    <w:rsid w:val="009A7F53"/>
    <w:rsid w:val="009B2851"/>
    <w:rsid w:val="009B55C2"/>
    <w:rsid w:val="009E3112"/>
    <w:rsid w:val="009E36B7"/>
    <w:rsid w:val="009E55F9"/>
    <w:rsid w:val="00A04846"/>
    <w:rsid w:val="00A14E37"/>
    <w:rsid w:val="00A1588A"/>
    <w:rsid w:val="00A222DF"/>
    <w:rsid w:val="00A72A8A"/>
    <w:rsid w:val="00A738E1"/>
    <w:rsid w:val="00A86C14"/>
    <w:rsid w:val="00A92B8E"/>
    <w:rsid w:val="00A92FB4"/>
    <w:rsid w:val="00A96A6E"/>
    <w:rsid w:val="00AB1D46"/>
    <w:rsid w:val="00AB6D1C"/>
    <w:rsid w:val="00AB79DD"/>
    <w:rsid w:val="00AC1E85"/>
    <w:rsid w:val="00AC4492"/>
    <w:rsid w:val="00AD0DAD"/>
    <w:rsid w:val="00AD4800"/>
    <w:rsid w:val="00AF093B"/>
    <w:rsid w:val="00B27135"/>
    <w:rsid w:val="00B3044C"/>
    <w:rsid w:val="00B36067"/>
    <w:rsid w:val="00B36933"/>
    <w:rsid w:val="00B36E96"/>
    <w:rsid w:val="00B50A40"/>
    <w:rsid w:val="00B511A2"/>
    <w:rsid w:val="00B545BF"/>
    <w:rsid w:val="00B55EF0"/>
    <w:rsid w:val="00B656D4"/>
    <w:rsid w:val="00B727B3"/>
    <w:rsid w:val="00B72DF8"/>
    <w:rsid w:val="00B80016"/>
    <w:rsid w:val="00B8228C"/>
    <w:rsid w:val="00B84BD1"/>
    <w:rsid w:val="00B84F2E"/>
    <w:rsid w:val="00B87287"/>
    <w:rsid w:val="00B93E72"/>
    <w:rsid w:val="00BA79F3"/>
    <w:rsid w:val="00BB427C"/>
    <w:rsid w:val="00BB7A27"/>
    <w:rsid w:val="00BC1F02"/>
    <w:rsid w:val="00BD1BBC"/>
    <w:rsid w:val="00BE6865"/>
    <w:rsid w:val="00BF1FA9"/>
    <w:rsid w:val="00BF456B"/>
    <w:rsid w:val="00BF67E2"/>
    <w:rsid w:val="00C04E2A"/>
    <w:rsid w:val="00C14533"/>
    <w:rsid w:val="00C207AF"/>
    <w:rsid w:val="00C27CB0"/>
    <w:rsid w:val="00C3317C"/>
    <w:rsid w:val="00C343AA"/>
    <w:rsid w:val="00C35A33"/>
    <w:rsid w:val="00C40ED8"/>
    <w:rsid w:val="00C4287D"/>
    <w:rsid w:val="00C521B5"/>
    <w:rsid w:val="00C72201"/>
    <w:rsid w:val="00CA7AB1"/>
    <w:rsid w:val="00CB1E22"/>
    <w:rsid w:val="00CD03C3"/>
    <w:rsid w:val="00CD1985"/>
    <w:rsid w:val="00CD2402"/>
    <w:rsid w:val="00CD54D6"/>
    <w:rsid w:val="00CF4102"/>
    <w:rsid w:val="00CF74A4"/>
    <w:rsid w:val="00D07A49"/>
    <w:rsid w:val="00D170E3"/>
    <w:rsid w:val="00D36364"/>
    <w:rsid w:val="00D43496"/>
    <w:rsid w:val="00D55BA8"/>
    <w:rsid w:val="00D579E9"/>
    <w:rsid w:val="00D622DA"/>
    <w:rsid w:val="00D73539"/>
    <w:rsid w:val="00D84334"/>
    <w:rsid w:val="00D85A4F"/>
    <w:rsid w:val="00DD7A1F"/>
    <w:rsid w:val="00DF57EF"/>
    <w:rsid w:val="00E1084F"/>
    <w:rsid w:val="00E17ED7"/>
    <w:rsid w:val="00E263D9"/>
    <w:rsid w:val="00E446B9"/>
    <w:rsid w:val="00E51344"/>
    <w:rsid w:val="00E6536F"/>
    <w:rsid w:val="00E86105"/>
    <w:rsid w:val="00E94653"/>
    <w:rsid w:val="00EA38B0"/>
    <w:rsid w:val="00EB53CC"/>
    <w:rsid w:val="00ED67FC"/>
    <w:rsid w:val="00F01B3A"/>
    <w:rsid w:val="00F01DBA"/>
    <w:rsid w:val="00F276ED"/>
    <w:rsid w:val="00F40136"/>
    <w:rsid w:val="00F52877"/>
    <w:rsid w:val="00F545DE"/>
    <w:rsid w:val="00F6768E"/>
    <w:rsid w:val="00F71CEB"/>
    <w:rsid w:val="00F7310E"/>
    <w:rsid w:val="00F7318B"/>
    <w:rsid w:val="00F8728C"/>
    <w:rsid w:val="00FA785B"/>
    <w:rsid w:val="00FB4645"/>
    <w:rsid w:val="00FC1E33"/>
    <w:rsid w:val="00FD7457"/>
    <w:rsid w:val="00FE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457D6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E3D8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50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3D8A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paragraph" w:styleId="a3">
    <w:name w:val="TOC Heading"/>
    <w:basedOn w:val="1"/>
    <w:next w:val="a"/>
    <w:uiPriority w:val="99"/>
    <w:qFormat/>
    <w:rsid w:val="00FE3D8A"/>
    <w:pPr>
      <w:outlineLvl w:val="9"/>
    </w:pPr>
  </w:style>
  <w:style w:type="paragraph" w:styleId="a4">
    <w:name w:val="Balloon Text"/>
    <w:basedOn w:val="a"/>
    <w:link w:val="a5"/>
    <w:uiPriority w:val="99"/>
    <w:semiHidden/>
    <w:rsid w:val="00F6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676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207AF"/>
    <w:pPr>
      <w:ind w:left="720"/>
      <w:contextualSpacing/>
    </w:pPr>
  </w:style>
  <w:style w:type="character" w:styleId="a7">
    <w:name w:val="Hyperlink"/>
    <w:basedOn w:val="a0"/>
    <w:uiPriority w:val="99"/>
    <w:rsid w:val="00FE3D8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FE3D8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E3D8A"/>
    <w:rPr>
      <w:rFonts w:ascii="Calibri" w:hAnsi="Calibri" w:cs="Times New Roman"/>
      <w:sz w:val="22"/>
      <w:szCs w:val="22"/>
      <w:lang w:val="ru-RU" w:eastAsia="ru-RU" w:bidi="ar-SA"/>
    </w:rPr>
  </w:style>
  <w:style w:type="paragraph" w:styleId="aa">
    <w:name w:val="footer"/>
    <w:basedOn w:val="a"/>
    <w:link w:val="ab"/>
    <w:uiPriority w:val="99"/>
    <w:rsid w:val="00FE3D8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FE3D8A"/>
    <w:rPr>
      <w:rFonts w:ascii="Calibri" w:hAnsi="Calibri" w:cs="Times New Roman"/>
      <w:sz w:val="22"/>
      <w:szCs w:val="22"/>
      <w:lang w:val="ru-RU" w:eastAsia="ru-RU" w:bidi="ar-SA"/>
    </w:rPr>
  </w:style>
  <w:style w:type="table" w:styleId="ac">
    <w:name w:val="Table Grid"/>
    <w:basedOn w:val="a1"/>
    <w:uiPriority w:val="99"/>
    <w:locked/>
    <w:rsid w:val="00FE3D8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FE3D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locked/>
    <w:rsid w:val="00FE3D8A"/>
    <w:pPr>
      <w:spacing w:after="100"/>
    </w:pPr>
    <w:rPr>
      <w:lang w:eastAsia="ru-RU"/>
    </w:rPr>
  </w:style>
  <w:style w:type="character" w:customStyle="1" w:styleId="20">
    <w:name w:val="Заголовок 2 Знак"/>
    <w:basedOn w:val="a0"/>
    <w:link w:val="2"/>
    <w:semiHidden/>
    <w:rsid w:val="00B50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5E987-6C98-4E3F-AC9C-5DACAC16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68</Pages>
  <Words>14753</Words>
  <Characters>84098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 Йода</dc:creator>
  <cp:lastModifiedBy>user</cp:lastModifiedBy>
  <cp:revision>29</cp:revision>
  <cp:lastPrinted>2020-01-27T08:50:00Z</cp:lastPrinted>
  <dcterms:created xsi:type="dcterms:W3CDTF">2020-01-27T08:50:00Z</dcterms:created>
  <dcterms:modified xsi:type="dcterms:W3CDTF">2021-08-18T08:56:00Z</dcterms:modified>
</cp:coreProperties>
</file>