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6F" w:rsidRPr="00215459" w:rsidRDefault="00F0506F" w:rsidP="00F0506F">
      <w:pPr>
        <w:autoSpaceDE w:val="0"/>
        <w:autoSpaceDN w:val="0"/>
        <w:jc w:val="center"/>
        <w:rPr>
          <w:b/>
          <w:sz w:val="28"/>
          <w:szCs w:val="28"/>
        </w:rPr>
      </w:pPr>
      <w:r w:rsidRPr="00215459">
        <w:rPr>
          <w:b/>
          <w:sz w:val="28"/>
          <w:szCs w:val="28"/>
        </w:rPr>
        <w:t>Пояснительная записка</w:t>
      </w:r>
    </w:p>
    <w:p w:rsidR="00F0506F" w:rsidRPr="00215459" w:rsidRDefault="00F0506F" w:rsidP="00F0506F">
      <w:pPr>
        <w:autoSpaceDE w:val="0"/>
        <w:autoSpaceDN w:val="0"/>
        <w:jc w:val="center"/>
        <w:rPr>
          <w:b/>
          <w:sz w:val="28"/>
          <w:szCs w:val="28"/>
        </w:rPr>
      </w:pPr>
      <w:r w:rsidRPr="00215459">
        <w:rPr>
          <w:b/>
          <w:sz w:val="28"/>
          <w:szCs w:val="28"/>
        </w:rPr>
        <w:t>к прогнозу социально-экономического развития</w:t>
      </w:r>
    </w:p>
    <w:p w:rsidR="00F0506F" w:rsidRPr="00215459" w:rsidRDefault="00F0506F" w:rsidP="00F0506F">
      <w:pPr>
        <w:autoSpaceDE w:val="0"/>
        <w:autoSpaceDN w:val="0"/>
        <w:jc w:val="center"/>
        <w:rPr>
          <w:b/>
          <w:sz w:val="28"/>
          <w:szCs w:val="28"/>
        </w:rPr>
      </w:pPr>
      <w:r w:rsidRPr="00215459">
        <w:rPr>
          <w:b/>
          <w:sz w:val="28"/>
          <w:szCs w:val="28"/>
        </w:rPr>
        <w:t>Пряжинского национального муниципального района</w:t>
      </w:r>
    </w:p>
    <w:p w:rsidR="00215459" w:rsidRPr="00215459" w:rsidRDefault="00F0506F" w:rsidP="00215459">
      <w:pPr>
        <w:jc w:val="center"/>
        <w:rPr>
          <w:b/>
          <w:sz w:val="28"/>
          <w:szCs w:val="28"/>
        </w:rPr>
      </w:pPr>
      <w:r w:rsidRPr="00215459">
        <w:rPr>
          <w:b/>
          <w:sz w:val="28"/>
          <w:szCs w:val="28"/>
        </w:rPr>
        <w:t xml:space="preserve">на </w:t>
      </w:r>
      <w:r w:rsidR="00215459" w:rsidRPr="00215459">
        <w:rPr>
          <w:b/>
          <w:sz w:val="28"/>
          <w:szCs w:val="28"/>
        </w:rPr>
        <w:t>2022 год и плановый период</w:t>
      </w:r>
    </w:p>
    <w:p w:rsidR="00215459" w:rsidRDefault="00215459" w:rsidP="00215459">
      <w:pPr>
        <w:jc w:val="center"/>
        <w:rPr>
          <w:b/>
          <w:sz w:val="28"/>
          <w:szCs w:val="28"/>
        </w:rPr>
      </w:pPr>
      <w:r w:rsidRPr="00215459">
        <w:rPr>
          <w:b/>
          <w:sz w:val="28"/>
          <w:szCs w:val="28"/>
        </w:rPr>
        <w:t>2023 -2024 годы</w:t>
      </w:r>
    </w:p>
    <w:p w:rsidR="00D457BA" w:rsidRDefault="00D457BA" w:rsidP="00215459">
      <w:pPr>
        <w:jc w:val="center"/>
        <w:rPr>
          <w:b/>
          <w:sz w:val="28"/>
          <w:szCs w:val="28"/>
        </w:rPr>
      </w:pPr>
    </w:p>
    <w:p w:rsidR="00D457BA" w:rsidRDefault="00D457BA" w:rsidP="00D457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социально-экономического развития Пряжинского национального муниципального района на 2022 год и на плановый период 2023 и 2024 годов (далее – прогноз) разработан в соответствии со статьей 173 Бюджетного кодекса Российской Федерации, и на основе:</w:t>
      </w:r>
    </w:p>
    <w:p w:rsidR="00D457BA" w:rsidRDefault="00D457BA" w:rsidP="00D457B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одобренных Правительством Российской Федерации сценарных условий, основных параметров прогноза социально-экономического развития Российской Федерации, разработанных Министерством экономического развития Российской Федерации с учетом ориентиров, приоритетов социально-экономического развития, сформулированных в Концепции долгосрочного социально-экономического развития Российской Федерации на период до 2030 года, Указов Президента Российской Федерации от 7 мая 2012 года и задач, поставленных в Послании Президента Российской Федерации Федеральному Собранию Российской Федерации;</w:t>
      </w:r>
      <w:proofErr w:type="gramEnd"/>
    </w:p>
    <w:p w:rsidR="00D457BA" w:rsidRDefault="00D457BA" w:rsidP="00D457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статистических данных Территориального органа Федеральной службы государственной статистики по Республике Карелия;</w:t>
      </w:r>
    </w:p>
    <w:p w:rsidR="00D457BA" w:rsidRDefault="00D457BA" w:rsidP="00D457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основных параметров утвержденных муниципальных программ.</w:t>
      </w:r>
    </w:p>
    <w:p w:rsidR="00E4155D" w:rsidRDefault="00E4155D" w:rsidP="00D457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прогноза - с</w:t>
      </w:r>
      <w:r w:rsidRPr="00786B54">
        <w:rPr>
          <w:sz w:val="28"/>
          <w:szCs w:val="28"/>
        </w:rPr>
        <w:t>охранение и дальнейшее развитие основных тенденций экономического и социального развития</w:t>
      </w:r>
      <w:r>
        <w:rPr>
          <w:sz w:val="28"/>
          <w:szCs w:val="28"/>
        </w:rPr>
        <w:t xml:space="preserve"> Пряжинского национального муниципального района.</w:t>
      </w:r>
    </w:p>
    <w:p w:rsidR="00E4155D" w:rsidRDefault="00E4155D" w:rsidP="00D457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прогноза - с</w:t>
      </w:r>
      <w:r w:rsidRPr="00786B54">
        <w:rPr>
          <w:sz w:val="28"/>
          <w:szCs w:val="28"/>
        </w:rPr>
        <w:t xml:space="preserve">охранение и укрепление экономического потенциала </w:t>
      </w:r>
      <w:r w:rsidR="008770E5">
        <w:rPr>
          <w:sz w:val="28"/>
          <w:szCs w:val="28"/>
        </w:rPr>
        <w:t xml:space="preserve">Пряжинского </w:t>
      </w:r>
      <w:r w:rsidRPr="00786B54">
        <w:rPr>
          <w:sz w:val="28"/>
          <w:szCs w:val="28"/>
        </w:rPr>
        <w:t>района и повышение его конкурентоспособности</w:t>
      </w:r>
      <w:r>
        <w:rPr>
          <w:sz w:val="28"/>
          <w:szCs w:val="28"/>
        </w:rPr>
        <w:t>,</w:t>
      </w:r>
      <w:r w:rsidRPr="00786B5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786B54">
        <w:rPr>
          <w:sz w:val="28"/>
          <w:szCs w:val="28"/>
        </w:rPr>
        <w:t>емографическое развитие и улучшение качества жизни населения</w:t>
      </w:r>
      <w:r>
        <w:rPr>
          <w:sz w:val="28"/>
          <w:szCs w:val="28"/>
        </w:rPr>
        <w:t>.</w:t>
      </w:r>
    </w:p>
    <w:p w:rsidR="00AA7D74" w:rsidRDefault="00AA7D74" w:rsidP="00D457BA">
      <w:pPr>
        <w:ind w:firstLine="708"/>
        <w:jc w:val="both"/>
        <w:rPr>
          <w:sz w:val="28"/>
          <w:szCs w:val="28"/>
        </w:rPr>
      </w:pPr>
      <w:r w:rsidRPr="001D55CD">
        <w:rPr>
          <w:bCs/>
          <w:iCs/>
          <w:sz w:val="28"/>
          <w:szCs w:val="28"/>
        </w:rPr>
        <w:t>Прогноз содержит систему ожидаемых в среднесрочной перспективе показателей социально-экономического развития района, основанную на реализации различных условий развития и используемую для принятия решений в управлении экономикой и социальной сферой</w:t>
      </w:r>
      <w:r>
        <w:rPr>
          <w:bCs/>
          <w:iCs/>
          <w:sz w:val="28"/>
          <w:szCs w:val="28"/>
        </w:rPr>
        <w:t xml:space="preserve"> района.</w:t>
      </w:r>
    </w:p>
    <w:p w:rsidR="00A314FC" w:rsidRPr="00BE44E4" w:rsidRDefault="00A314FC" w:rsidP="00D457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прогнозе учтены итоги социально-экономического развития Пряжинского района за </w:t>
      </w:r>
      <w:r w:rsidRPr="007440A3">
        <w:rPr>
          <w:sz w:val="28"/>
          <w:szCs w:val="28"/>
        </w:rPr>
        <w:t>6 месяцев (январь-июнь)</w:t>
      </w:r>
      <w:r>
        <w:rPr>
          <w:sz w:val="28"/>
          <w:szCs w:val="28"/>
        </w:rPr>
        <w:t xml:space="preserve"> 2021 года, тенденции социально-экономического развития в </w:t>
      </w:r>
      <w:r w:rsidR="005A59E3">
        <w:rPr>
          <w:sz w:val="28"/>
          <w:szCs w:val="28"/>
        </w:rPr>
        <w:t xml:space="preserve">Республике Карелия, </w:t>
      </w:r>
      <w:r w:rsidR="005A59E3" w:rsidRPr="00203EA4">
        <w:rPr>
          <w:bCs/>
          <w:sz w:val="28"/>
          <w:szCs w:val="28"/>
        </w:rPr>
        <w:t xml:space="preserve">предусматривались приоритетные направления в соответствии с </w:t>
      </w:r>
      <w:r w:rsidR="005A59E3" w:rsidRPr="00203EA4">
        <w:rPr>
          <w:sz w:val="28"/>
          <w:szCs w:val="28"/>
        </w:rPr>
        <w:t xml:space="preserve">социально-экономической политикой </w:t>
      </w:r>
      <w:r w:rsidR="005A59E3">
        <w:rPr>
          <w:sz w:val="28"/>
          <w:szCs w:val="28"/>
        </w:rPr>
        <w:t>Республики Карелия</w:t>
      </w:r>
      <w:r w:rsidR="005A59E3" w:rsidRPr="00203EA4">
        <w:rPr>
          <w:sz w:val="28"/>
          <w:szCs w:val="28"/>
        </w:rPr>
        <w:t xml:space="preserve"> на среднесрочную перспективу</w:t>
      </w:r>
      <w:r w:rsidR="005A59E3">
        <w:rPr>
          <w:sz w:val="28"/>
          <w:szCs w:val="28"/>
        </w:rPr>
        <w:t>.</w:t>
      </w:r>
    </w:p>
    <w:p w:rsidR="005E22B2" w:rsidRPr="00BE44E4" w:rsidRDefault="0081114D" w:rsidP="00585E23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Прогноз социально-экономического развития Пряжинского национального муниципального района основан на базовом варианте прогноза Минэкономразвития России</w:t>
      </w:r>
      <w:r>
        <w:rPr>
          <w:bCs/>
          <w:sz w:val="28"/>
          <w:szCs w:val="28"/>
        </w:rPr>
        <w:t xml:space="preserve">, который предложен </w:t>
      </w:r>
      <w:r>
        <w:rPr>
          <w:sz w:val="28"/>
          <w:szCs w:val="28"/>
        </w:rPr>
        <w:t>для разработки параметров федерального бюджета на 2022-2024</w:t>
      </w:r>
      <w:r w:rsidR="00586B38">
        <w:rPr>
          <w:sz w:val="28"/>
          <w:szCs w:val="28"/>
        </w:rPr>
        <w:t xml:space="preserve"> годы </w:t>
      </w:r>
      <w:r w:rsidR="00586B38" w:rsidRPr="00203EA4">
        <w:rPr>
          <w:sz w:val="28"/>
          <w:szCs w:val="28"/>
          <w:lang w:eastAsia="ar-SA"/>
        </w:rPr>
        <w:t>и предполагает реалистичное сочетание внешних и внутренних условий развития в ближайшие годы</w:t>
      </w:r>
      <w:r w:rsidR="00567432">
        <w:rPr>
          <w:sz w:val="28"/>
          <w:szCs w:val="28"/>
          <w:lang w:eastAsia="ar-SA"/>
        </w:rPr>
        <w:t xml:space="preserve">. </w:t>
      </w:r>
    </w:p>
    <w:p w:rsidR="005E22B2" w:rsidRPr="005E22B2" w:rsidRDefault="005E22B2" w:rsidP="00585E23">
      <w:pPr>
        <w:ind w:firstLine="708"/>
        <w:jc w:val="both"/>
        <w:rPr>
          <w:sz w:val="28"/>
          <w:szCs w:val="28"/>
          <w:lang w:eastAsia="ar-SA"/>
        </w:rPr>
      </w:pPr>
      <w:r w:rsidRPr="005E22B2">
        <w:rPr>
          <w:sz w:val="28"/>
          <w:szCs w:val="28"/>
        </w:rPr>
        <w:lastRenderedPageBreak/>
        <w:t>Выбранный вариант характеризуется постепенным увеличением темпов роста экономики и потребительского спроса</w:t>
      </w:r>
      <w:r>
        <w:rPr>
          <w:sz w:val="28"/>
          <w:szCs w:val="28"/>
        </w:rPr>
        <w:t>.</w:t>
      </w:r>
    </w:p>
    <w:p w:rsidR="00585E23" w:rsidRDefault="00567432" w:rsidP="00585E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Прогноз</w:t>
      </w:r>
      <w:r w:rsidR="00585E23">
        <w:rPr>
          <w:sz w:val="28"/>
          <w:szCs w:val="28"/>
          <w:lang w:eastAsia="ar-SA"/>
        </w:rPr>
        <w:t xml:space="preserve"> </w:t>
      </w:r>
      <w:r w:rsidR="00585E23" w:rsidRPr="00585E23">
        <w:rPr>
          <w:sz w:val="28"/>
          <w:szCs w:val="28"/>
        </w:rPr>
        <w:t>является основой для формирования параметров консолидированного бюджета района на 2022 год и на плановый период 2023 и 2024 годов.</w:t>
      </w:r>
    </w:p>
    <w:p w:rsidR="00395ACC" w:rsidRPr="00585E23" w:rsidRDefault="009450BE" w:rsidP="00585E23">
      <w:pPr>
        <w:ind w:firstLine="708"/>
        <w:jc w:val="both"/>
        <w:rPr>
          <w:sz w:val="28"/>
          <w:szCs w:val="28"/>
        </w:rPr>
      </w:pPr>
      <w:r w:rsidRPr="00A90BA0">
        <w:rPr>
          <w:sz w:val="28"/>
          <w:szCs w:val="28"/>
        </w:rPr>
        <w:t xml:space="preserve">Стратегические направления развития </w:t>
      </w:r>
      <w:r>
        <w:rPr>
          <w:sz w:val="28"/>
          <w:szCs w:val="28"/>
        </w:rPr>
        <w:t>Пряжинского района</w:t>
      </w:r>
      <w:r w:rsidRPr="00A90BA0">
        <w:rPr>
          <w:sz w:val="28"/>
          <w:szCs w:val="28"/>
        </w:rPr>
        <w:t xml:space="preserve"> закреплены в </w:t>
      </w:r>
      <w:r w:rsidRPr="00A90BA0">
        <w:rPr>
          <w:bCs/>
          <w:sz w:val="28"/>
          <w:szCs w:val="28"/>
        </w:rPr>
        <w:t xml:space="preserve">Стратегии социально-экономического развития </w:t>
      </w:r>
      <w:r>
        <w:rPr>
          <w:bCs/>
          <w:sz w:val="28"/>
          <w:szCs w:val="28"/>
        </w:rPr>
        <w:t xml:space="preserve">Пряжинского национального муниципального района </w:t>
      </w:r>
      <w:r w:rsidRPr="00A90BA0">
        <w:rPr>
          <w:bCs/>
          <w:sz w:val="28"/>
          <w:szCs w:val="28"/>
        </w:rPr>
        <w:t>до 2030 года</w:t>
      </w:r>
      <w:r>
        <w:rPr>
          <w:bCs/>
          <w:sz w:val="28"/>
          <w:szCs w:val="28"/>
        </w:rPr>
        <w:t>.</w:t>
      </w:r>
    </w:p>
    <w:p w:rsidR="00743829" w:rsidRDefault="00743829" w:rsidP="00774115">
      <w:pPr>
        <w:ind w:firstLine="708"/>
        <w:jc w:val="both"/>
        <w:rPr>
          <w:sz w:val="28"/>
          <w:szCs w:val="28"/>
        </w:rPr>
      </w:pPr>
      <w:r w:rsidRPr="00A116B6">
        <w:rPr>
          <w:sz w:val="28"/>
          <w:szCs w:val="28"/>
        </w:rPr>
        <w:t>Основные мероприятия по решению задач социально-экономического развития района осуществля</w:t>
      </w:r>
      <w:r>
        <w:rPr>
          <w:sz w:val="28"/>
          <w:szCs w:val="28"/>
        </w:rPr>
        <w:t>ются</w:t>
      </w:r>
      <w:r w:rsidRPr="00A116B6">
        <w:rPr>
          <w:sz w:val="28"/>
          <w:szCs w:val="28"/>
        </w:rPr>
        <w:t xml:space="preserve"> в рамках </w:t>
      </w:r>
      <w:r w:rsidRPr="00D13A8A">
        <w:rPr>
          <w:sz w:val="28"/>
          <w:szCs w:val="28"/>
        </w:rPr>
        <w:t xml:space="preserve">реализации </w:t>
      </w:r>
      <w:r w:rsidR="00D13A8A" w:rsidRPr="00D13A8A">
        <w:rPr>
          <w:sz w:val="28"/>
          <w:szCs w:val="28"/>
        </w:rPr>
        <w:t>13</w:t>
      </w:r>
      <w:r w:rsidR="0065116B" w:rsidRPr="00D13A8A">
        <w:rPr>
          <w:sz w:val="28"/>
          <w:szCs w:val="28"/>
        </w:rPr>
        <w:t xml:space="preserve"> </w:t>
      </w:r>
      <w:r w:rsidRPr="00D13A8A">
        <w:rPr>
          <w:sz w:val="28"/>
          <w:szCs w:val="28"/>
        </w:rPr>
        <w:t>муниципальных</w:t>
      </w:r>
      <w:r w:rsidRPr="00A116B6">
        <w:rPr>
          <w:sz w:val="28"/>
          <w:szCs w:val="28"/>
        </w:rPr>
        <w:t xml:space="preserve"> программ. </w:t>
      </w:r>
    </w:p>
    <w:p w:rsidR="00774115" w:rsidRDefault="00743829" w:rsidP="00774115">
      <w:pPr>
        <w:ind w:firstLine="708"/>
        <w:jc w:val="both"/>
        <w:rPr>
          <w:sz w:val="28"/>
          <w:szCs w:val="28"/>
        </w:rPr>
      </w:pPr>
      <w:r w:rsidRPr="00A116B6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Пряжинского</w:t>
      </w:r>
      <w:r w:rsidRPr="00A116B6">
        <w:rPr>
          <w:sz w:val="28"/>
          <w:szCs w:val="28"/>
        </w:rPr>
        <w:t xml:space="preserve"> района по ведущим социально-экономическим направлениям в отчетном году, несмотря на сложную эпидемиологическую обстановку, связанную с распространением новой коронавирусной инфекции, характеризовалось относительной стабильностью и в целом основные экономические показатели развития района сохранились на </w:t>
      </w:r>
      <w:r>
        <w:rPr>
          <w:sz w:val="28"/>
          <w:szCs w:val="28"/>
        </w:rPr>
        <w:t>среднем</w:t>
      </w:r>
      <w:r w:rsidRPr="00A116B6">
        <w:rPr>
          <w:sz w:val="28"/>
          <w:szCs w:val="28"/>
        </w:rPr>
        <w:t xml:space="preserve"> уровне.</w:t>
      </w:r>
    </w:p>
    <w:p w:rsidR="00470B69" w:rsidRPr="00470B69" w:rsidRDefault="00470B69" w:rsidP="00774115">
      <w:pPr>
        <w:ind w:firstLine="708"/>
        <w:jc w:val="both"/>
        <w:rPr>
          <w:sz w:val="28"/>
          <w:szCs w:val="28"/>
        </w:rPr>
      </w:pPr>
      <w:r w:rsidRPr="00470B69">
        <w:rPr>
          <w:sz w:val="28"/>
          <w:szCs w:val="28"/>
        </w:rPr>
        <w:t xml:space="preserve">Динамика основных показателей, характеризующих социально-экономическую ситуацию в Пряжинском районе, во многом связана с особыми условиями, начавшимися в 2020 году – ограничительными мероприятиями, проводимыми в связи </w:t>
      </w:r>
      <w:r>
        <w:rPr>
          <w:sz w:val="28"/>
          <w:szCs w:val="28"/>
        </w:rPr>
        <w:t>с</w:t>
      </w:r>
      <w:r w:rsidRPr="00470B69">
        <w:rPr>
          <w:sz w:val="28"/>
          <w:szCs w:val="28"/>
        </w:rPr>
        <w:t xml:space="preserve"> распространением новой коронавирусной инфекции, и мерами, принимаемыми в целях поддержки экономики и граждан.</w:t>
      </w:r>
    </w:p>
    <w:p w:rsidR="00B82DFB" w:rsidRPr="00B82DFB" w:rsidRDefault="00B82DFB" w:rsidP="0074344B">
      <w:pPr>
        <w:ind w:firstLine="708"/>
        <w:jc w:val="both"/>
        <w:rPr>
          <w:sz w:val="28"/>
          <w:szCs w:val="28"/>
        </w:rPr>
      </w:pPr>
      <w:r w:rsidRPr="00B82DFB">
        <w:rPr>
          <w:sz w:val="28"/>
          <w:szCs w:val="28"/>
        </w:rPr>
        <w:t>Введенные на федеральном и региональном уровне ограничительные</w:t>
      </w:r>
      <w:r w:rsidR="0074344B">
        <w:rPr>
          <w:sz w:val="28"/>
          <w:szCs w:val="28"/>
        </w:rPr>
        <w:t xml:space="preserve"> </w:t>
      </w:r>
      <w:r w:rsidRPr="00B82DFB">
        <w:rPr>
          <w:sz w:val="28"/>
          <w:szCs w:val="28"/>
        </w:rPr>
        <w:t>меры</w:t>
      </w:r>
      <w:r>
        <w:rPr>
          <w:sz w:val="28"/>
          <w:szCs w:val="28"/>
        </w:rPr>
        <w:t>,</w:t>
      </w:r>
      <w:r w:rsidRPr="00B82DFB">
        <w:rPr>
          <w:sz w:val="28"/>
          <w:szCs w:val="28"/>
        </w:rPr>
        <w:t xml:space="preserve"> начиная с 2020 год</w:t>
      </w:r>
      <w:r>
        <w:rPr>
          <w:sz w:val="28"/>
          <w:szCs w:val="28"/>
        </w:rPr>
        <w:t>а,</w:t>
      </w:r>
      <w:r w:rsidRPr="00B82DFB">
        <w:rPr>
          <w:sz w:val="28"/>
          <w:szCs w:val="28"/>
        </w:rPr>
        <w:t xml:space="preserve"> в связи с распространением новой</w:t>
      </w:r>
      <w:r w:rsidR="0074344B">
        <w:rPr>
          <w:sz w:val="28"/>
          <w:szCs w:val="28"/>
        </w:rPr>
        <w:t xml:space="preserve"> </w:t>
      </w:r>
      <w:r w:rsidRPr="00B82DFB">
        <w:rPr>
          <w:sz w:val="28"/>
          <w:szCs w:val="28"/>
        </w:rPr>
        <w:t xml:space="preserve">коронавирусной </w:t>
      </w:r>
      <w:r>
        <w:rPr>
          <w:sz w:val="28"/>
          <w:szCs w:val="28"/>
        </w:rPr>
        <w:t>инфекции,</w:t>
      </w:r>
      <w:r w:rsidRPr="00B82DFB">
        <w:rPr>
          <w:sz w:val="28"/>
          <w:szCs w:val="28"/>
        </w:rPr>
        <w:t xml:space="preserve"> в той или иной степени затронули практически все сферы деятельности</w:t>
      </w:r>
      <w:r>
        <w:rPr>
          <w:sz w:val="28"/>
          <w:szCs w:val="28"/>
        </w:rPr>
        <w:t>.</w:t>
      </w:r>
      <w:r w:rsidR="00972D0D">
        <w:rPr>
          <w:sz w:val="28"/>
          <w:szCs w:val="28"/>
        </w:rPr>
        <w:t xml:space="preserve"> В связи с этим наблюдалось снижение деловой активности.</w:t>
      </w:r>
    </w:p>
    <w:p w:rsidR="002C5EAF" w:rsidRDefault="002C5EAF" w:rsidP="002C5EA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Среди основных факторов, оказывающих наибольшее влияние на социально-экономическое развитие, можно выделить следующие:</w:t>
      </w:r>
      <w:proofErr w:type="gramEnd"/>
    </w:p>
    <w:p w:rsidR="00A46BE2" w:rsidRDefault="00A46BE2" w:rsidP="002C5EA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демография;</w:t>
      </w:r>
    </w:p>
    <w:p w:rsidR="002C5EAF" w:rsidRDefault="002C5EAF" w:rsidP="002C5EA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инвестиционной активности экономики;</w:t>
      </w:r>
    </w:p>
    <w:p w:rsidR="002C5EAF" w:rsidRDefault="002C5EAF" w:rsidP="002C5EA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малого бизнеса;</w:t>
      </w:r>
    </w:p>
    <w:p w:rsidR="0037681B" w:rsidRDefault="002C5EAF" w:rsidP="00AA34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вложений в развитие образования, культуры, физической культуры и спорта, здравоохранения</w:t>
      </w:r>
      <w:r w:rsidR="0074344B">
        <w:rPr>
          <w:sz w:val="28"/>
          <w:szCs w:val="28"/>
        </w:rPr>
        <w:t>.</w:t>
      </w:r>
    </w:p>
    <w:p w:rsidR="006F354F" w:rsidRDefault="006F354F" w:rsidP="00AA3435">
      <w:pPr>
        <w:ind w:firstLine="708"/>
        <w:jc w:val="both"/>
        <w:rPr>
          <w:sz w:val="28"/>
          <w:szCs w:val="28"/>
        </w:rPr>
      </w:pPr>
    </w:p>
    <w:p w:rsidR="006F354F" w:rsidRDefault="006F354F" w:rsidP="006F354F">
      <w:pPr>
        <w:ind w:firstLine="708"/>
        <w:jc w:val="center"/>
        <w:rPr>
          <w:b/>
          <w:sz w:val="28"/>
          <w:szCs w:val="28"/>
        </w:rPr>
      </w:pPr>
      <w:r w:rsidRPr="006F354F">
        <w:rPr>
          <w:b/>
          <w:sz w:val="28"/>
          <w:szCs w:val="28"/>
        </w:rPr>
        <w:t>Общая оценка социально-экономической ситуации Пряжинского национального муниципального района</w:t>
      </w:r>
    </w:p>
    <w:p w:rsidR="000D33D4" w:rsidRDefault="000D33D4" w:rsidP="006F354F">
      <w:pPr>
        <w:ind w:firstLine="708"/>
        <w:jc w:val="center"/>
        <w:rPr>
          <w:b/>
          <w:sz w:val="28"/>
          <w:szCs w:val="28"/>
        </w:rPr>
      </w:pPr>
    </w:p>
    <w:p w:rsidR="000D33D4" w:rsidRPr="00DD18FB" w:rsidRDefault="000D33D4" w:rsidP="000D33D4">
      <w:pPr>
        <w:ind w:firstLine="708"/>
        <w:jc w:val="both"/>
        <w:rPr>
          <w:sz w:val="28"/>
          <w:szCs w:val="28"/>
        </w:rPr>
      </w:pPr>
      <w:r w:rsidRPr="00DD18FB">
        <w:rPr>
          <w:sz w:val="28"/>
          <w:szCs w:val="28"/>
        </w:rPr>
        <w:t xml:space="preserve">Сегодня Пряжинский национальный муниципальный район </w:t>
      </w:r>
      <w:r w:rsidR="00986706">
        <w:rPr>
          <w:sz w:val="28"/>
          <w:szCs w:val="28"/>
        </w:rPr>
        <w:t xml:space="preserve">- </w:t>
      </w:r>
      <w:r w:rsidRPr="00DD18FB">
        <w:rPr>
          <w:sz w:val="28"/>
          <w:szCs w:val="28"/>
        </w:rPr>
        <w:t xml:space="preserve">это район с развивающимся промышленным, сельскохозяйственным, туристическим секторами, активно развивающимся малым бизнесом и развитой социальной инфраструктурой. </w:t>
      </w:r>
    </w:p>
    <w:p w:rsidR="000D33D4" w:rsidRPr="00DD18FB" w:rsidRDefault="000D33D4" w:rsidP="000D33D4">
      <w:pPr>
        <w:ind w:firstLine="708"/>
        <w:jc w:val="both"/>
        <w:rPr>
          <w:rFonts w:eastAsia="Calibri"/>
          <w:sz w:val="28"/>
          <w:szCs w:val="28"/>
        </w:rPr>
      </w:pPr>
      <w:r w:rsidRPr="00DD18FB">
        <w:rPr>
          <w:sz w:val="28"/>
          <w:szCs w:val="28"/>
        </w:rPr>
        <w:t xml:space="preserve">Административным центром района является пгт Пряжа. </w:t>
      </w:r>
      <w:r w:rsidRPr="00DD18FB">
        <w:rPr>
          <w:rFonts w:eastAsia="Calibri"/>
          <w:sz w:val="28"/>
          <w:szCs w:val="28"/>
        </w:rPr>
        <w:t>Площадь территории  6395 кв. км.</w:t>
      </w:r>
    </w:p>
    <w:p w:rsidR="00DD18FB" w:rsidRDefault="00DD18FB" w:rsidP="000D33D4">
      <w:pPr>
        <w:ind w:firstLine="708"/>
        <w:jc w:val="both"/>
        <w:rPr>
          <w:sz w:val="28"/>
          <w:szCs w:val="28"/>
        </w:rPr>
      </w:pPr>
      <w:r w:rsidRPr="00DD18FB">
        <w:rPr>
          <w:sz w:val="28"/>
          <w:szCs w:val="28"/>
        </w:rPr>
        <w:lastRenderedPageBreak/>
        <w:t>Удобное транспортно-географическое положение, наличие трудовых ресурсов, широкие возможности для организации и ведения бизнеса, развитая коммунальная инфраструктура, наличие свободных земельных ресурсов являются конкурентными преимуществами развития района</w:t>
      </w:r>
      <w:r>
        <w:rPr>
          <w:sz w:val="28"/>
          <w:szCs w:val="28"/>
        </w:rPr>
        <w:t>.</w:t>
      </w:r>
    </w:p>
    <w:p w:rsidR="00134F62" w:rsidRPr="006F354F" w:rsidRDefault="00134F62" w:rsidP="000D33D4">
      <w:pPr>
        <w:ind w:firstLine="708"/>
        <w:jc w:val="both"/>
        <w:rPr>
          <w:b/>
          <w:sz w:val="28"/>
          <w:szCs w:val="28"/>
        </w:rPr>
      </w:pPr>
      <w:r w:rsidRPr="00203EA4">
        <w:rPr>
          <w:sz w:val="28"/>
          <w:szCs w:val="28"/>
          <w:lang w:eastAsia="ar-SA"/>
        </w:rPr>
        <w:t>Социальная сфера представляет собой целостный механизм с хорошо развитой инфраструктурой, способный решать задачи в сфере здравоохранения, образования, культуры, молодежной политики,  физической культуры и спорта.</w:t>
      </w:r>
    </w:p>
    <w:p w:rsidR="006F354F" w:rsidRDefault="006F354F" w:rsidP="00AA3435">
      <w:pPr>
        <w:ind w:firstLine="708"/>
        <w:jc w:val="both"/>
        <w:rPr>
          <w:sz w:val="28"/>
          <w:szCs w:val="28"/>
        </w:rPr>
      </w:pPr>
    </w:p>
    <w:p w:rsidR="00A04D7C" w:rsidRDefault="00A04D7C" w:rsidP="00A46BE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 развития </w:t>
      </w:r>
      <w:r w:rsidR="00986706">
        <w:rPr>
          <w:b/>
          <w:sz w:val="28"/>
          <w:szCs w:val="28"/>
        </w:rPr>
        <w:t>Пряжинского</w:t>
      </w:r>
      <w:r>
        <w:rPr>
          <w:b/>
          <w:sz w:val="28"/>
          <w:szCs w:val="28"/>
        </w:rPr>
        <w:t xml:space="preserve"> района на 2022 год и на плановый период до 2023 - 2024 годов представлен следующими показателями:</w:t>
      </w:r>
    </w:p>
    <w:p w:rsidR="003E07B1" w:rsidRDefault="003E07B1" w:rsidP="002C5EAF">
      <w:pPr>
        <w:jc w:val="both"/>
        <w:rPr>
          <w:sz w:val="28"/>
          <w:szCs w:val="28"/>
        </w:rPr>
      </w:pPr>
    </w:p>
    <w:p w:rsidR="003E07B1" w:rsidRDefault="003E07B1" w:rsidP="002C5EAF">
      <w:pPr>
        <w:jc w:val="both"/>
        <w:rPr>
          <w:b/>
          <w:sz w:val="28"/>
          <w:szCs w:val="28"/>
        </w:rPr>
      </w:pPr>
      <w:r w:rsidRPr="003E07B1">
        <w:rPr>
          <w:b/>
          <w:sz w:val="28"/>
          <w:szCs w:val="28"/>
        </w:rPr>
        <w:t>Де</w:t>
      </w:r>
      <w:r>
        <w:rPr>
          <w:b/>
          <w:sz w:val="28"/>
          <w:szCs w:val="28"/>
        </w:rPr>
        <w:t>мография</w:t>
      </w:r>
    </w:p>
    <w:p w:rsidR="00187B5C" w:rsidRDefault="00187B5C" w:rsidP="002C5EAF">
      <w:pPr>
        <w:jc w:val="both"/>
        <w:rPr>
          <w:b/>
          <w:sz w:val="28"/>
          <w:szCs w:val="28"/>
        </w:rPr>
      </w:pPr>
    </w:p>
    <w:p w:rsidR="00180AD0" w:rsidRPr="00070DAF" w:rsidRDefault="003E07B1" w:rsidP="00070DAF">
      <w:pPr>
        <w:pStyle w:val="af0"/>
        <w:tabs>
          <w:tab w:val="left" w:pos="708"/>
        </w:tabs>
        <w:spacing w:after="0"/>
        <w:ind w:left="0" w:firstLine="851"/>
        <w:jc w:val="both"/>
        <w:rPr>
          <w:sz w:val="28"/>
          <w:szCs w:val="28"/>
        </w:rPr>
      </w:pPr>
      <w:r w:rsidRPr="00070DAF">
        <w:rPr>
          <w:sz w:val="28"/>
          <w:szCs w:val="28"/>
        </w:rPr>
        <w:t>Демографическая ситуация в Пряжинском районе характеризуется снижением чи</w:t>
      </w:r>
      <w:r w:rsidR="00180AD0" w:rsidRPr="00070DAF">
        <w:rPr>
          <w:sz w:val="28"/>
          <w:szCs w:val="28"/>
        </w:rPr>
        <w:t>сленности постоянного населения за счет превышения уровня смертности над уровнем рождаемости.</w:t>
      </w:r>
    </w:p>
    <w:p w:rsidR="003E07B1" w:rsidRDefault="003E07B1" w:rsidP="008E446F">
      <w:pPr>
        <w:ind w:firstLine="709"/>
        <w:jc w:val="both"/>
        <w:rPr>
          <w:sz w:val="28"/>
          <w:szCs w:val="28"/>
        </w:rPr>
      </w:pPr>
      <w:r w:rsidRPr="00A116B6">
        <w:rPr>
          <w:sz w:val="28"/>
          <w:szCs w:val="28"/>
        </w:rPr>
        <w:t xml:space="preserve"> Среднегодовая численность постоянного населения района в 2020 году составила </w:t>
      </w:r>
      <w:r>
        <w:rPr>
          <w:sz w:val="28"/>
          <w:szCs w:val="28"/>
        </w:rPr>
        <w:t>14139</w:t>
      </w:r>
      <w:r w:rsidRPr="00A116B6">
        <w:rPr>
          <w:sz w:val="28"/>
          <w:szCs w:val="28"/>
        </w:rPr>
        <w:t xml:space="preserve"> человек, что на </w:t>
      </w:r>
      <w:r>
        <w:rPr>
          <w:sz w:val="28"/>
          <w:szCs w:val="28"/>
        </w:rPr>
        <w:t>25</w:t>
      </w:r>
      <w:r w:rsidRPr="00A116B6">
        <w:rPr>
          <w:sz w:val="28"/>
          <w:szCs w:val="28"/>
        </w:rPr>
        <w:t xml:space="preserve"> человек меньше, чем в 2019 году (снижение составило 0,</w:t>
      </w:r>
      <w:r>
        <w:rPr>
          <w:sz w:val="28"/>
          <w:szCs w:val="28"/>
        </w:rPr>
        <w:t>18</w:t>
      </w:r>
      <w:r w:rsidRPr="00A116B6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). </w:t>
      </w:r>
      <w:r w:rsidRPr="00A116B6">
        <w:rPr>
          <w:bCs/>
          <w:sz w:val="28"/>
          <w:szCs w:val="28"/>
        </w:rPr>
        <w:t xml:space="preserve">По состоянию на 1 января 2021 года численность постоянного населения района </w:t>
      </w:r>
      <w:r>
        <w:rPr>
          <w:bCs/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14049 человек (снижение составило </w:t>
      </w:r>
      <w:r w:rsidR="00CB6D4A">
        <w:rPr>
          <w:sz w:val="28"/>
          <w:szCs w:val="28"/>
        </w:rPr>
        <w:t>0,64%).</w:t>
      </w:r>
    </w:p>
    <w:p w:rsidR="00500ED7" w:rsidRDefault="00500ED7" w:rsidP="00FE4B49">
      <w:pPr>
        <w:ind w:firstLine="709"/>
        <w:jc w:val="both"/>
        <w:rPr>
          <w:sz w:val="28"/>
          <w:szCs w:val="28"/>
        </w:rPr>
      </w:pPr>
      <w:r w:rsidRPr="009A2768">
        <w:rPr>
          <w:sz w:val="28"/>
          <w:szCs w:val="28"/>
        </w:rPr>
        <w:t xml:space="preserve">Определяющим фактором демографического развития </w:t>
      </w:r>
      <w:r>
        <w:rPr>
          <w:sz w:val="28"/>
          <w:szCs w:val="28"/>
        </w:rPr>
        <w:t>Пряжинского</w:t>
      </w:r>
      <w:r w:rsidRPr="009A2768">
        <w:rPr>
          <w:sz w:val="28"/>
          <w:szCs w:val="28"/>
        </w:rPr>
        <w:t xml:space="preserve"> района является естественная убыль населения. </w:t>
      </w:r>
    </w:p>
    <w:p w:rsidR="005B7D53" w:rsidRPr="0012318E" w:rsidRDefault="00500ED7" w:rsidP="00500ED7">
      <w:pPr>
        <w:ind w:firstLine="709"/>
        <w:jc w:val="both"/>
        <w:rPr>
          <w:sz w:val="28"/>
          <w:szCs w:val="28"/>
        </w:rPr>
      </w:pPr>
      <w:r w:rsidRPr="009A2768">
        <w:rPr>
          <w:sz w:val="28"/>
          <w:szCs w:val="28"/>
        </w:rPr>
        <w:t xml:space="preserve">Анализ показывает, что среднегодовая численность </w:t>
      </w:r>
      <w:r w:rsidRPr="008E446F">
        <w:rPr>
          <w:sz w:val="28"/>
          <w:szCs w:val="28"/>
        </w:rPr>
        <w:t>постоянно проживающих</w:t>
      </w:r>
      <w:r w:rsidRPr="009A2768">
        <w:rPr>
          <w:b/>
          <w:sz w:val="28"/>
          <w:szCs w:val="28"/>
        </w:rPr>
        <w:t xml:space="preserve"> </w:t>
      </w:r>
      <w:r w:rsidRPr="009A2768">
        <w:rPr>
          <w:sz w:val="28"/>
          <w:szCs w:val="28"/>
        </w:rPr>
        <w:t xml:space="preserve">на территории муниципального образования на протяжении последних лет уменьшается. </w:t>
      </w:r>
    </w:p>
    <w:p w:rsidR="00500ED7" w:rsidRDefault="00500ED7" w:rsidP="00500ED7">
      <w:pPr>
        <w:ind w:firstLine="709"/>
        <w:jc w:val="both"/>
        <w:rPr>
          <w:sz w:val="28"/>
          <w:szCs w:val="28"/>
        </w:rPr>
      </w:pPr>
      <w:r w:rsidRPr="009A2768">
        <w:rPr>
          <w:sz w:val="28"/>
          <w:szCs w:val="28"/>
        </w:rPr>
        <w:t xml:space="preserve">В районе </w:t>
      </w:r>
      <w:r>
        <w:rPr>
          <w:sz w:val="28"/>
          <w:szCs w:val="28"/>
        </w:rPr>
        <w:t>с</w:t>
      </w:r>
      <w:r w:rsidRPr="009A2768">
        <w:rPr>
          <w:sz w:val="28"/>
          <w:szCs w:val="28"/>
        </w:rPr>
        <w:t>охраняется депопуляционный  характер воспроизводства населения, общая смертность населения района в 2 раза выше рождаемости.</w:t>
      </w:r>
    </w:p>
    <w:p w:rsidR="00500ED7" w:rsidRDefault="00500ED7" w:rsidP="002C5EAF">
      <w:pPr>
        <w:jc w:val="both"/>
        <w:rPr>
          <w:sz w:val="28"/>
          <w:szCs w:val="28"/>
        </w:rPr>
      </w:pPr>
    </w:p>
    <w:p w:rsidR="00241488" w:rsidRDefault="00241488" w:rsidP="00241488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 естественного движения населения</w:t>
      </w:r>
    </w:p>
    <w:p w:rsidR="00241488" w:rsidRDefault="00241488" w:rsidP="00241488">
      <w:pPr>
        <w:jc w:val="center"/>
        <w:rPr>
          <w:sz w:val="28"/>
          <w:szCs w:val="28"/>
        </w:rPr>
      </w:pPr>
    </w:p>
    <w:tbl>
      <w:tblPr>
        <w:tblStyle w:val="ad"/>
        <w:tblW w:w="9356" w:type="dxa"/>
        <w:tblInd w:w="108" w:type="dxa"/>
        <w:tblLook w:val="04A0"/>
      </w:tblPr>
      <w:tblGrid>
        <w:gridCol w:w="1115"/>
        <w:gridCol w:w="2287"/>
        <w:gridCol w:w="1843"/>
        <w:gridCol w:w="2268"/>
        <w:gridCol w:w="1843"/>
      </w:tblGrid>
      <w:tr w:rsidR="003E1C0F" w:rsidRPr="00C34CBF" w:rsidTr="00115013">
        <w:trPr>
          <w:trHeight w:val="396"/>
        </w:trPr>
        <w:tc>
          <w:tcPr>
            <w:tcW w:w="1115" w:type="dxa"/>
            <w:vMerge w:val="restart"/>
          </w:tcPr>
          <w:p w:rsidR="003E1C0F" w:rsidRPr="00C34CBF" w:rsidRDefault="00553512" w:rsidP="002C5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E1C0F" w:rsidRPr="00C34CBF">
              <w:rPr>
                <w:sz w:val="24"/>
                <w:szCs w:val="24"/>
              </w:rPr>
              <w:t>ериод, год</w:t>
            </w:r>
          </w:p>
        </w:tc>
        <w:tc>
          <w:tcPr>
            <w:tcW w:w="8241" w:type="dxa"/>
            <w:gridSpan w:val="4"/>
          </w:tcPr>
          <w:p w:rsidR="003E1C0F" w:rsidRPr="00C34CBF" w:rsidRDefault="003E1C0F" w:rsidP="00553512">
            <w:pPr>
              <w:jc w:val="center"/>
              <w:rPr>
                <w:sz w:val="24"/>
                <w:szCs w:val="24"/>
              </w:rPr>
            </w:pPr>
            <w:r w:rsidRPr="00C34CBF">
              <w:rPr>
                <w:sz w:val="24"/>
                <w:szCs w:val="24"/>
              </w:rPr>
              <w:t>Всего, человек</w:t>
            </w:r>
          </w:p>
        </w:tc>
      </w:tr>
      <w:tr w:rsidR="003E1C0F" w:rsidRPr="00C34CBF" w:rsidTr="00115013">
        <w:trPr>
          <w:trHeight w:val="240"/>
        </w:trPr>
        <w:tc>
          <w:tcPr>
            <w:tcW w:w="1115" w:type="dxa"/>
            <w:vMerge/>
          </w:tcPr>
          <w:p w:rsidR="003E1C0F" w:rsidRPr="00C34CBF" w:rsidRDefault="003E1C0F" w:rsidP="002C5E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3E1C0F" w:rsidRPr="00C34CBF" w:rsidRDefault="003E1C0F" w:rsidP="002C5EAF">
            <w:pPr>
              <w:jc w:val="both"/>
              <w:rPr>
                <w:sz w:val="24"/>
                <w:szCs w:val="24"/>
              </w:rPr>
            </w:pPr>
            <w:r w:rsidRPr="00C34CBF">
              <w:rPr>
                <w:sz w:val="24"/>
                <w:szCs w:val="24"/>
              </w:rPr>
              <w:t>родившихся</w:t>
            </w:r>
          </w:p>
        </w:tc>
        <w:tc>
          <w:tcPr>
            <w:tcW w:w="1843" w:type="dxa"/>
          </w:tcPr>
          <w:p w:rsidR="003E1C0F" w:rsidRPr="00C34CBF" w:rsidRDefault="003E1C0F" w:rsidP="002C5EAF">
            <w:pPr>
              <w:jc w:val="both"/>
              <w:rPr>
                <w:sz w:val="24"/>
                <w:szCs w:val="24"/>
              </w:rPr>
            </w:pPr>
            <w:proofErr w:type="gramStart"/>
            <w:r w:rsidRPr="00C34CBF">
              <w:rPr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2268" w:type="dxa"/>
          </w:tcPr>
          <w:p w:rsidR="003E1C0F" w:rsidRPr="00C34CBF" w:rsidRDefault="00553512" w:rsidP="002C5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3E1C0F" w:rsidRPr="00C34CBF">
              <w:rPr>
                <w:sz w:val="24"/>
                <w:szCs w:val="24"/>
              </w:rPr>
              <w:t>стественный прирост (убыль</w:t>
            </w:r>
            <w:r w:rsidR="00FE4B49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3E1C0F" w:rsidRPr="00C34CBF" w:rsidRDefault="00553512" w:rsidP="002C5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3E1C0F" w:rsidRPr="00C34CBF">
              <w:rPr>
                <w:sz w:val="24"/>
                <w:szCs w:val="24"/>
              </w:rPr>
              <w:t>стественный прирост (убыль) на 1000 человек</w:t>
            </w:r>
          </w:p>
        </w:tc>
      </w:tr>
      <w:tr w:rsidR="003E1C0F" w:rsidRPr="00C34CBF" w:rsidTr="00115013">
        <w:tc>
          <w:tcPr>
            <w:tcW w:w="1115" w:type="dxa"/>
          </w:tcPr>
          <w:p w:rsidR="003E1C0F" w:rsidRPr="00C34CBF" w:rsidRDefault="003E1C0F" w:rsidP="002C5EAF">
            <w:pPr>
              <w:jc w:val="both"/>
              <w:rPr>
                <w:sz w:val="24"/>
                <w:szCs w:val="24"/>
              </w:rPr>
            </w:pPr>
            <w:r w:rsidRPr="00C34CBF">
              <w:rPr>
                <w:sz w:val="24"/>
                <w:szCs w:val="24"/>
              </w:rPr>
              <w:t>2016</w:t>
            </w:r>
          </w:p>
        </w:tc>
        <w:tc>
          <w:tcPr>
            <w:tcW w:w="2287" w:type="dxa"/>
          </w:tcPr>
          <w:p w:rsidR="003E1C0F" w:rsidRPr="00C34CBF" w:rsidRDefault="003E1C0F" w:rsidP="002C5EAF">
            <w:pPr>
              <w:jc w:val="both"/>
              <w:rPr>
                <w:sz w:val="24"/>
                <w:szCs w:val="24"/>
              </w:rPr>
            </w:pPr>
            <w:r w:rsidRPr="00C34CBF">
              <w:rPr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3E1C0F" w:rsidRPr="00C34CBF" w:rsidRDefault="003E1C0F" w:rsidP="002C5EAF">
            <w:pPr>
              <w:jc w:val="both"/>
              <w:rPr>
                <w:sz w:val="24"/>
                <w:szCs w:val="24"/>
              </w:rPr>
            </w:pPr>
            <w:r w:rsidRPr="00C34CBF">
              <w:rPr>
                <w:sz w:val="24"/>
                <w:szCs w:val="24"/>
              </w:rPr>
              <w:t>255</w:t>
            </w:r>
          </w:p>
        </w:tc>
        <w:tc>
          <w:tcPr>
            <w:tcW w:w="2268" w:type="dxa"/>
          </w:tcPr>
          <w:p w:rsidR="003E1C0F" w:rsidRPr="00C34CBF" w:rsidRDefault="003E1C0F" w:rsidP="002C5EAF">
            <w:pPr>
              <w:jc w:val="both"/>
              <w:rPr>
                <w:sz w:val="24"/>
                <w:szCs w:val="24"/>
              </w:rPr>
            </w:pPr>
            <w:r w:rsidRPr="00C34CBF">
              <w:rPr>
                <w:sz w:val="24"/>
                <w:szCs w:val="24"/>
              </w:rPr>
              <w:t>-105</w:t>
            </w:r>
          </w:p>
        </w:tc>
        <w:tc>
          <w:tcPr>
            <w:tcW w:w="1843" w:type="dxa"/>
          </w:tcPr>
          <w:p w:rsidR="003E1C0F" w:rsidRPr="00C34CBF" w:rsidRDefault="003E1C0F" w:rsidP="002C5EAF">
            <w:pPr>
              <w:jc w:val="both"/>
              <w:rPr>
                <w:sz w:val="24"/>
                <w:szCs w:val="24"/>
              </w:rPr>
            </w:pPr>
            <w:r w:rsidRPr="00C34CBF">
              <w:rPr>
                <w:sz w:val="24"/>
                <w:szCs w:val="24"/>
              </w:rPr>
              <w:t>-7,3</w:t>
            </w:r>
          </w:p>
        </w:tc>
      </w:tr>
      <w:tr w:rsidR="003E1C0F" w:rsidRPr="00C34CBF" w:rsidTr="00115013">
        <w:tc>
          <w:tcPr>
            <w:tcW w:w="1115" w:type="dxa"/>
          </w:tcPr>
          <w:p w:rsidR="003E1C0F" w:rsidRPr="00C34CBF" w:rsidRDefault="003E1C0F" w:rsidP="002C5EAF">
            <w:pPr>
              <w:jc w:val="both"/>
              <w:rPr>
                <w:sz w:val="24"/>
                <w:szCs w:val="24"/>
              </w:rPr>
            </w:pPr>
            <w:r w:rsidRPr="00C34CBF">
              <w:rPr>
                <w:sz w:val="24"/>
                <w:szCs w:val="24"/>
              </w:rPr>
              <w:t>2017</w:t>
            </w:r>
          </w:p>
        </w:tc>
        <w:tc>
          <w:tcPr>
            <w:tcW w:w="2287" w:type="dxa"/>
          </w:tcPr>
          <w:p w:rsidR="003E1C0F" w:rsidRPr="00C34CBF" w:rsidRDefault="00C34CBF" w:rsidP="002C5EAF">
            <w:pPr>
              <w:jc w:val="both"/>
              <w:rPr>
                <w:sz w:val="24"/>
                <w:szCs w:val="24"/>
              </w:rPr>
            </w:pPr>
            <w:r w:rsidRPr="00C34CBF">
              <w:rPr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3E1C0F" w:rsidRPr="00C34CBF" w:rsidRDefault="00C34CBF" w:rsidP="002C5EAF">
            <w:pPr>
              <w:jc w:val="both"/>
              <w:rPr>
                <w:sz w:val="24"/>
                <w:szCs w:val="24"/>
              </w:rPr>
            </w:pPr>
            <w:r w:rsidRPr="00C34CBF">
              <w:rPr>
                <w:sz w:val="24"/>
                <w:szCs w:val="24"/>
              </w:rPr>
              <w:t>257</w:t>
            </w:r>
          </w:p>
        </w:tc>
        <w:tc>
          <w:tcPr>
            <w:tcW w:w="2268" w:type="dxa"/>
          </w:tcPr>
          <w:p w:rsidR="003E1C0F" w:rsidRPr="00C34CBF" w:rsidRDefault="00C34CBF" w:rsidP="002C5EAF">
            <w:pPr>
              <w:jc w:val="both"/>
              <w:rPr>
                <w:sz w:val="24"/>
                <w:szCs w:val="24"/>
              </w:rPr>
            </w:pPr>
            <w:r w:rsidRPr="00C34CBF">
              <w:rPr>
                <w:sz w:val="24"/>
                <w:szCs w:val="24"/>
              </w:rPr>
              <w:t>-112</w:t>
            </w:r>
          </w:p>
        </w:tc>
        <w:tc>
          <w:tcPr>
            <w:tcW w:w="1843" w:type="dxa"/>
          </w:tcPr>
          <w:p w:rsidR="003E1C0F" w:rsidRPr="00C34CBF" w:rsidRDefault="00C34CBF" w:rsidP="002C5EAF">
            <w:pPr>
              <w:jc w:val="both"/>
              <w:rPr>
                <w:sz w:val="24"/>
                <w:szCs w:val="24"/>
              </w:rPr>
            </w:pPr>
            <w:r w:rsidRPr="00C34CBF">
              <w:rPr>
                <w:sz w:val="24"/>
                <w:szCs w:val="24"/>
              </w:rPr>
              <w:t>-7,8</w:t>
            </w:r>
          </w:p>
        </w:tc>
      </w:tr>
      <w:tr w:rsidR="003E1C0F" w:rsidRPr="00C34CBF" w:rsidTr="00115013">
        <w:tc>
          <w:tcPr>
            <w:tcW w:w="1115" w:type="dxa"/>
          </w:tcPr>
          <w:p w:rsidR="003E1C0F" w:rsidRPr="00C34CBF" w:rsidRDefault="00C34CBF" w:rsidP="002C5EAF">
            <w:pPr>
              <w:jc w:val="both"/>
              <w:rPr>
                <w:sz w:val="24"/>
                <w:szCs w:val="24"/>
              </w:rPr>
            </w:pPr>
            <w:r w:rsidRPr="00C34CBF">
              <w:rPr>
                <w:sz w:val="24"/>
                <w:szCs w:val="24"/>
              </w:rPr>
              <w:t>2018</w:t>
            </w:r>
          </w:p>
        </w:tc>
        <w:tc>
          <w:tcPr>
            <w:tcW w:w="2287" w:type="dxa"/>
          </w:tcPr>
          <w:p w:rsidR="003E1C0F" w:rsidRPr="00C34CBF" w:rsidRDefault="00C34CBF" w:rsidP="002C5EAF">
            <w:pPr>
              <w:jc w:val="both"/>
              <w:rPr>
                <w:sz w:val="24"/>
                <w:szCs w:val="24"/>
              </w:rPr>
            </w:pPr>
            <w:r w:rsidRPr="00C34CBF">
              <w:rPr>
                <w:sz w:val="24"/>
                <w:szCs w:val="24"/>
              </w:rPr>
              <w:t>132</w:t>
            </w:r>
          </w:p>
        </w:tc>
        <w:tc>
          <w:tcPr>
            <w:tcW w:w="1843" w:type="dxa"/>
          </w:tcPr>
          <w:p w:rsidR="003E1C0F" w:rsidRPr="00C34CBF" w:rsidRDefault="00C34CBF" w:rsidP="002C5EAF">
            <w:pPr>
              <w:jc w:val="both"/>
              <w:rPr>
                <w:sz w:val="24"/>
                <w:szCs w:val="24"/>
              </w:rPr>
            </w:pPr>
            <w:r w:rsidRPr="00C34CBF">
              <w:rPr>
                <w:sz w:val="24"/>
                <w:szCs w:val="24"/>
              </w:rPr>
              <w:t>218</w:t>
            </w:r>
          </w:p>
        </w:tc>
        <w:tc>
          <w:tcPr>
            <w:tcW w:w="2268" w:type="dxa"/>
          </w:tcPr>
          <w:p w:rsidR="003E1C0F" w:rsidRPr="00C34CBF" w:rsidRDefault="00C34CBF" w:rsidP="002C5EAF">
            <w:pPr>
              <w:jc w:val="both"/>
              <w:rPr>
                <w:sz w:val="24"/>
                <w:szCs w:val="24"/>
              </w:rPr>
            </w:pPr>
            <w:r w:rsidRPr="00C34CBF">
              <w:rPr>
                <w:sz w:val="24"/>
                <w:szCs w:val="24"/>
              </w:rPr>
              <w:t>-86</w:t>
            </w:r>
          </w:p>
        </w:tc>
        <w:tc>
          <w:tcPr>
            <w:tcW w:w="1843" w:type="dxa"/>
          </w:tcPr>
          <w:p w:rsidR="003E1C0F" w:rsidRPr="00C34CBF" w:rsidRDefault="00C34CBF" w:rsidP="002C5EAF">
            <w:pPr>
              <w:jc w:val="both"/>
              <w:rPr>
                <w:sz w:val="24"/>
                <w:szCs w:val="24"/>
              </w:rPr>
            </w:pPr>
            <w:r w:rsidRPr="00C34CBF">
              <w:rPr>
                <w:sz w:val="24"/>
                <w:szCs w:val="24"/>
              </w:rPr>
              <w:t>-6,1</w:t>
            </w:r>
          </w:p>
        </w:tc>
      </w:tr>
      <w:tr w:rsidR="003E1C0F" w:rsidRPr="00C34CBF" w:rsidTr="00115013">
        <w:tc>
          <w:tcPr>
            <w:tcW w:w="1115" w:type="dxa"/>
          </w:tcPr>
          <w:p w:rsidR="003E1C0F" w:rsidRPr="00C34CBF" w:rsidRDefault="00C34CBF" w:rsidP="002C5EAF">
            <w:pPr>
              <w:jc w:val="both"/>
              <w:rPr>
                <w:sz w:val="24"/>
                <w:szCs w:val="24"/>
              </w:rPr>
            </w:pPr>
            <w:r w:rsidRPr="00C34CBF">
              <w:rPr>
                <w:sz w:val="24"/>
                <w:szCs w:val="24"/>
              </w:rPr>
              <w:t>2019</w:t>
            </w:r>
          </w:p>
        </w:tc>
        <w:tc>
          <w:tcPr>
            <w:tcW w:w="2287" w:type="dxa"/>
          </w:tcPr>
          <w:p w:rsidR="003E1C0F" w:rsidRPr="00C34CBF" w:rsidRDefault="00C34CBF" w:rsidP="002C5EAF">
            <w:pPr>
              <w:jc w:val="both"/>
              <w:rPr>
                <w:sz w:val="24"/>
                <w:szCs w:val="24"/>
              </w:rPr>
            </w:pPr>
            <w:r w:rsidRPr="00C34CBF">
              <w:rPr>
                <w:sz w:val="24"/>
                <w:szCs w:val="24"/>
              </w:rPr>
              <w:t>111</w:t>
            </w:r>
          </w:p>
        </w:tc>
        <w:tc>
          <w:tcPr>
            <w:tcW w:w="1843" w:type="dxa"/>
          </w:tcPr>
          <w:p w:rsidR="003E1C0F" w:rsidRPr="00C34CBF" w:rsidRDefault="00C34CBF" w:rsidP="002C5EAF">
            <w:pPr>
              <w:jc w:val="both"/>
              <w:rPr>
                <w:sz w:val="24"/>
                <w:szCs w:val="24"/>
              </w:rPr>
            </w:pPr>
            <w:r w:rsidRPr="00C34CBF">
              <w:rPr>
                <w:sz w:val="24"/>
                <w:szCs w:val="24"/>
              </w:rPr>
              <w:t>211</w:t>
            </w:r>
            <w:r w:rsidR="007443E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3E1C0F" w:rsidRPr="00C34CBF" w:rsidRDefault="00C34CBF" w:rsidP="002C5EAF">
            <w:pPr>
              <w:jc w:val="both"/>
              <w:rPr>
                <w:sz w:val="24"/>
                <w:szCs w:val="24"/>
              </w:rPr>
            </w:pPr>
            <w:r w:rsidRPr="00C34CBF">
              <w:rPr>
                <w:sz w:val="24"/>
                <w:szCs w:val="24"/>
              </w:rPr>
              <w:t>-100</w:t>
            </w:r>
          </w:p>
        </w:tc>
        <w:tc>
          <w:tcPr>
            <w:tcW w:w="1843" w:type="dxa"/>
          </w:tcPr>
          <w:p w:rsidR="003E1C0F" w:rsidRPr="00C34CBF" w:rsidRDefault="00C34CBF" w:rsidP="002C5EAF">
            <w:pPr>
              <w:jc w:val="both"/>
              <w:rPr>
                <w:sz w:val="24"/>
                <w:szCs w:val="24"/>
              </w:rPr>
            </w:pPr>
            <w:r w:rsidRPr="00C34CBF">
              <w:rPr>
                <w:sz w:val="24"/>
                <w:szCs w:val="24"/>
              </w:rPr>
              <w:t>-7,1</w:t>
            </w:r>
          </w:p>
        </w:tc>
      </w:tr>
      <w:tr w:rsidR="003E1C0F" w:rsidRPr="00C34CBF" w:rsidTr="00115013">
        <w:tc>
          <w:tcPr>
            <w:tcW w:w="1115" w:type="dxa"/>
          </w:tcPr>
          <w:p w:rsidR="003E1C0F" w:rsidRPr="00C34CBF" w:rsidRDefault="00C34CBF" w:rsidP="002C5EAF">
            <w:pPr>
              <w:jc w:val="both"/>
              <w:rPr>
                <w:sz w:val="24"/>
                <w:szCs w:val="24"/>
              </w:rPr>
            </w:pPr>
            <w:r w:rsidRPr="00C34CBF">
              <w:rPr>
                <w:sz w:val="24"/>
                <w:szCs w:val="24"/>
              </w:rPr>
              <w:t>2020</w:t>
            </w:r>
          </w:p>
        </w:tc>
        <w:tc>
          <w:tcPr>
            <w:tcW w:w="2287" w:type="dxa"/>
          </w:tcPr>
          <w:p w:rsidR="003E1C0F" w:rsidRPr="00C34CBF" w:rsidRDefault="00C34CBF" w:rsidP="002C5EAF">
            <w:pPr>
              <w:jc w:val="both"/>
              <w:rPr>
                <w:sz w:val="24"/>
                <w:szCs w:val="24"/>
              </w:rPr>
            </w:pPr>
            <w:r w:rsidRPr="00C34CBF">
              <w:rPr>
                <w:sz w:val="24"/>
                <w:szCs w:val="24"/>
              </w:rPr>
              <w:t>106</w:t>
            </w:r>
          </w:p>
        </w:tc>
        <w:tc>
          <w:tcPr>
            <w:tcW w:w="1843" w:type="dxa"/>
          </w:tcPr>
          <w:p w:rsidR="003E1C0F" w:rsidRPr="00C34CBF" w:rsidRDefault="00C34CBF" w:rsidP="002C5EAF">
            <w:pPr>
              <w:jc w:val="both"/>
              <w:rPr>
                <w:sz w:val="24"/>
                <w:szCs w:val="24"/>
              </w:rPr>
            </w:pPr>
            <w:r w:rsidRPr="00C34CBF">
              <w:rPr>
                <w:sz w:val="24"/>
                <w:szCs w:val="24"/>
              </w:rPr>
              <w:t>273</w:t>
            </w:r>
          </w:p>
        </w:tc>
        <w:tc>
          <w:tcPr>
            <w:tcW w:w="2268" w:type="dxa"/>
          </w:tcPr>
          <w:p w:rsidR="003E1C0F" w:rsidRPr="00C34CBF" w:rsidRDefault="00C34CBF" w:rsidP="002C5EAF">
            <w:pPr>
              <w:jc w:val="both"/>
              <w:rPr>
                <w:sz w:val="24"/>
                <w:szCs w:val="24"/>
              </w:rPr>
            </w:pPr>
            <w:r w:rsidRPr="00C34CBF">
              <w:rPr>
                <w:sz w:val="24"/>
                <w:szCs w:val="24"/>
              </w:rPr>
              <w:t>-167</w:t>
            </w:r>
          </w:p>
        </w:tc>
        <w:tc>
          <w:tcPr>
            <w:tcW w:w="1843" w:type="dxa"/>
          </w:tcPr>
          <w:p w:rsidR="003E1C0F" w:rsidRPr="00C34CBF" w:rsidRDefault="00C34CBF" w:rsidP="002C5EAF">
            <w:pPr>
              <w:jc w:val="both"/>
              <w:rPr>
                <w:sz w:val="24"/>
                <w:szCs w:val="24"/>
              </w:rPr>
            </w:pPr>
            <w:r w:rsidRPr="00C34CBF">
              <w:rPr>
                <w:sz w:val="24"/>
                <w:szCs w:val="24"/>
              </w:rPr>
              <w:t>-11,9</w:t>
            </w:r>
          </w:p>
        </w:tc>
      </w:tr>
      <w:tr w:rsidR="00FD0B97" w:rsidRPr="00C34CBF" w:rsidTr="00115013">
        <w:tc>
          <w:tcPr>
            <w:tcW w:w="1115" w:type="dxa"/>
          </w:tcPr>
          <w:p w:rsidR="002C14FB" w:rsidRPr="007D09E8" w:rsidRDefault="00FD0B97" w:rsidP="002C5EAF">
            <w:pPr>
              <w:jc w:val="both"/>
              <w:rPr>
                <w:sz w:val="24"/>
                <w:szCs w:val="24"/>
              </w:rPr>
            </w:pPr>
            <w:r w:rsidRPr="007D09E8">
              <w:rPr>
                <w:sz w:val="24"/>
                <w:szCs w:val="24"/>
                <w:lang w:val="en-US"/>
              </w:rPr>
              <w:t>2021</w:t>
            </w:r>
          </w:p>
          <w:p w:rsidR="00FD0B97" w:rsidRPr="007D09E8" w:rsidRDefault="002C14FB" w:rsidP="002C5EAF">
            <w:pPr>
              <w:jc w:val="both"/>
              <w:rPr>
                <w:sz w:val="24"/>
                <w:szCs w:val="24"/>
              </w:rPr>
            </w:pPr>
            <w:r w:rsidRPr="007D09E8">
              <w:rPr>
                <w:sz w:val="24"/>
                <w:szCs w:val="24"/>
              </w:rPr>
              <w:t>прогноз</w:t>
            </w:r>
          </w:p>
        </w:tc>
        <w:tc>
          <w:tcPr>
            <w:tcW w:w="2287" w:type="dxa"/>
          </w:tcPr>
          <w:p w:rsidR="00FD0B97" w:rsidRPr="00C34CBF" w:rsidRDefault="00CF72AA" w:rsidP="002C5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843" w:type="dxa"/>
          </w:tcPr>
          <w:p w:rsidR="00FD0B97" w:rsidRPr="00C34CBF" w:rsidRDefault="00C2101C" w:rsidP="002C5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268" w:type="dxa"/>
          </w:tcPr>
          <w:p w:rsidR="00FD0B97" w:rsidRPr="00C34CBF" w:rsidRDefault="00CF72AA" w:rsidP="002C5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-196</w:t>
            </w:r>
          </w:p>
        </w:tc>
        <w:tc>
          <w:tcPr>
            <w:tcW w:w="1843" w:type="dxa"/>
          </w:tcPr>
          <w:p w:rsidR="00FD0B97" w:rsidRPr="00BE44E4" w:rsidRDefault="00C80FE2" w:rsidP="002C5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-13,9</w:t>
            </w:r>
          </w:p>
        </w:tc>
      </w:tr>
      <w:tr w:rsidR="00CF72AA" w:rsidRPr="00C34CBF" w:rsidTr="00115013">
        <w:tc>
          <w:tcPr>
            <w:tcW w:w="1115" w:type="dxa"/>
          </w:tcPr>
          <w:p w:rsidR="00CF72AA" w:rsidRPr="007D09E8" w:rsidRDefault="00CF72AA" w:rsidP="002C5EAF">
            <w:pPr>
              <w:jc w:val="both"/>
              <w:rPr>
                <w:sz w:val="24"/>
                <w:szCs w:val="24"/>
              </w:rPr>
            </w:pPr>
            <w:r w:rsidRPr="007D09E8">
              <w:rPr>
                <w:sz w:val="24"/>
                <w:szCs w:val="24"/>
              </w:rPr>
              <w:t>2022</w:t>
            </w:r>
            <w:r w:rsidR="002C14FB" w:rsidRPr="007D09E8">
              <w:rPr>
                <w:sz w:val="24"/>
                <w:szCs w:val="24"/>
              </w:rPr>
              <w:t xml:space="preserve"> прогноз</w:t>
            </w:r>
          </w:p>
        </w:tc>
        <w:tc>
          <w:tcPr>
            <w:tcW w:w="2287" w:type="dxa"/>
          </w:tcPr>
          <w:p w:rsidR="00CF72AA" w:rsidRPr="00C34CBF" w:rsidRDefault="00CF72AA" w:rsidP="002C5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F72AA" w:rsidRDefault="00CF72AA" w:rsidP="002C5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268" w:type="dxa"/>
          </w:tcPr>
          <w:p w:rsidR="00CF72AA" w:rsidRPr="00C34CBF" w:rsidRDefault="00CF72AA" w:rsidP="002C5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-200</w:t>
            </w:r>
          </w:p>
        </w:tc>
        <w:tc>
          <w:tcPr>
            <w:tcW w:w="1843" w:type="dxa"/>
          </w:tcPr>
          <w:p w:rsidR="00CF72AA" w:rsidRPr="00C34CBF" w:rsidRDefault="00C80FE2" w:rsidP="002C5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-14,4</w:t>
            </w:r>
          </w:p>
        </w:tc>
      </w:tr>
      <w:tr w:rsidR="00CF72AA" w:rsidRPr="00C34CBF" w:rsidTr="00115013">
        <w:tc>
          <w:tcPr>
            <w:tcW w:w="1115" w:type="dxa"/>
          </w:tcPr>
          <w:p w:rsidR="00CF72AA" w:rsidRPr="007D09E8" w:rsidRDefault="00CF72AA" w:rsidP="002C5EAF">
            <w:pPr>
              <w:jc w:val="both"/>
              <w:rPr>
                <w:sz w:val="24"/>
                <w:szCs w:val="24"/>
              </w:rPr>
            </w:pPr>
            <w:r w:rsidRPr="007D09E8">
              <w:rPr>
                <w:sz w:val="24"/>
                <w:szCs w:val="24"/>
              </w:rPr>
              <w:lastRenderedPageBreak/>
              <w:t>2023</w:t>
            </w:r>
            <w:r w:rsidR="002C14FB" w:rsidRPr="007D09E8">
              <w:rPr>
                <w:sz w:val="24"/>
                <w:szCs w:val="24"/>
              </w:rPr>
              <w:t xml:space="preserve"> прогноз</w:t>
            </w:r>
          </w:p>
        </w:tc>
        <w:tc>
          <w:tcPr>
            <w:tcW w:w="2287" w:type="dxa"/>
          </w:tcPr>
          <w:p w:rsidR="00CF72AA" w:rsidRPr="00C34CBF" w:rsidRDefault="00CF72AA" w:rsidP="002C5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F72AA" w:rsidRDefault="00CF72AA" w:rsidP="002C5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2268" w:type="dxa"/>
          </w:tcPr>
          <w:p w:rsidR="00CF72AA" w:rsidRPr="00C34CBF" w:rsidRDefault="00CF72AA" w:rsidP="002C5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-190</w:t>
            </w:r>
          </w:p>
        </w:tc>
        <w:tc>
          <w:tcPr>
            <w:tcW w:w="1843" w:type="dxa"/>
          </w:tcPr>
          <w:p w:rsidR="00CF72AA" w:rsidRPr="00C34CBF" w:rsidRDefault="00C80FE2" w:rsidP="002C5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-13,7</w:t>
            </w:r>
          </w:p>
        </w:tc>
      </w:tr>
      <w:tr w:rsidR="00CF72AA" w:rsidRPr="00C34CBF" w:rsidTr="00115013">
        <w:tc>
          <w:tcPr>
            <w:tcW w:w="1115" w:type="dxa"/>
          </w:tcPr>
          <w:p w:rsidR="00CF72AA" w:rsidRPr="007D09E8" w:rsidRDefault="00CF72AA" w:rsidP="002C5EAF">
            <w:pPr>
              <w:jc w:val="both"/>
              <w:rPr>
                <w:sz w:val="24"/>
                <w:szCs w:val="24"/>
              </w:rPr>
            </w:pPr>
            <w:r w:rsidRPr="007D09E8">
              <w:rPr>
                <w:sz w:val="24"/>
                <w:szCs w:val="24"/>
              </w:rPr>
              <w:t>2024</w:t>
            </w:r>
            <w:r w:rsidR="002C14FB" w:rsidRPr="007D09E8">
              <w:rPr>
                <w:sz w:val="24"/>
                <w:szCs w:val="24"/>
              </w:rPr>
              <w:t xml:space="preserve"> прогноз</w:t>
            </w:r>
          </w:p>
        </w:tc>
        <w:tc>
          <w:tcPr>
            <w:tcW w:w="2287" w:type="dxa"/>
          </w:tcPr>
          <w:p w:rsidR="00CF72AA" w:rsidRPr="00C34CBF" w:rsidRDefault="00CF72AA" w:rsidP="002C5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F72AA" w:rsidRDefault="00CF72AA" w:rsidP="002C5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2268" w:type="dxa"/>
          </w:tcPr>
          <w:p w:rsidR="00CF72AA" w:rsidRPr="00C34CBF" w:rsidRDefault="00CF72AA" w:rsidP="002C5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-180</w:t>
            </w:r>
          </w:p>
        </w:tc>
        <w:tc>
          <w:tcPr>
            <w:tcW w:w="1843" w:type="dxa"/>
          </w:tcPr>
          <w:p w:rsidR="00CF72AA" w:rsidRPr="00C34CBF" w:rsidRDefault="00C80FE2" w:rsidP="002C5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-12,9</w:t>
            </w:r>
          </w:p>
        </w:tc>
      </w:tr>
    </w:tbl>
    <w:p w:rsidR="0074344B" w:rsidRDefault="0074344B" w:rsidP="002C5EAF">
      <w:pPr>
        <w:jc w:val="both"/>
        <w:rPr>
          <w:sz w:val="28"/>
          <w:szCs w:val="28"/>
        </w:rPr>
      </w:pPr>
    </w:p>
    <w:p w:rsidR="00780EED" w:rsidRDefault="00780EED" w:rsidP="00FE4B49">
      <w:pPr>
        <w:ind w:firstLine="709"/>
        <w:jc w:val="both"/>
        <w:rPr>
          <w:sz w:val="28"/>
          <w:szCs w:val="28"/>
        </w:rPr>
      </w:pPr>
      <w:r w:rsidRPr="00500ED7">
        <w:rPr>
          <w:sz w:val="28"/>
          <w:szCs w:val="28"/>
        </w:rPr>
        <w:t>В настоящее время в районе решаются задачи направленные на сохранение уровня рождаемости:</w:t>
      </w:r>
    </w:p>
    <w:p w:rsidR="00780EED" w:rsidRPr="00500ED7" w:rsidRDefault="00780EED" w:rsidP="00780EED">
      <w:pPr>
        <w:ind w:firstLine="668"/>
        <w:jc w:val="both"/>
        <w:rPr>
          <w:sz w:val="28"/>
          <w:szCs w:val="28"/>
        </w:rPr>
      </w:pPr>
      <w:r w:rsidRPr="00500ED7">
        <w:rPr>
          <w:sz w:val="28"/>
          <w:szCs w:val="28"/>
        </w:rPr>
        <w:t>предоставление земельных участков многодетным семьям для индивидуального жилищного строительства;</w:t>
      </w:r>
    </w:p>
    <w:p w:rsidR="00780EED" w:rsidRDefault="00780EED" w:rsidP="00780EED">
      <w:pPr>
        <w:ind w:firstLine="668"/>
        <w:jc w:val="both"/>
        <w:rPr>
          <w:sz w:val="28"/>
          <w:szCs w:val="28"/>
        </w:rPr>
      </w:pPr>
      <w:r w:rsidRPr="00500ED7">
        <w:rPr>
          <w:sz w:val="28"/>
          <w:szCs w:val="28"/>
        </w:rPr>
        <w:t>создание условий для развития и воспитания детей дошкольного возраста.</w:t>
      </w:r>
    </w:p>
    <w:p w:rsidR="00FE4B49" w:rsidRDefault="00456CD0" w:rsidP="000D02E2">
      <w:pPr>
        <w:ind w:firstLine="668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демографическая ситуация складывается хуже прогнозируемой, за январь - июнь 2021 года отмечено увеличение естественной убыли населения - ч</w:t>
      </w:r>
      <w:r w:rsidR="000D02E2" w:rsidRPr="00500ED7">
        <w:rPr>
          <w:sz w:val="28"/>
          <w:szCs w:val="28"/>
        </w:rPr>
        <w:t xml:space="preserve">исло умерших в </w:t>
      </w:r>
      <w:r>
        <w:rPr>
          <w:sz w:val="28"/>
          <w:szCs w:val="28"/>
        </w:rPr>
        <w:t>данном</w:t>
      </w:r>
      <w:r w:rsidR="000D02E2" w:rsidRPr="00500ED7">
        <w:rPr>
          <w:sz w:val="28"/>
          <w:szCs w:val="28"/>
        </w:rPr>
        <w:t xml:space="preserve"> периоде составило 127 человек, что на 30,9 % больше, чем в аналогичном периоде </w:t>
      </w:r>
      <w:r w:rsidR="005B7D53">
        <w:rPr>
          <w:sz w:val="28"/>
          <w:szCs w:val="28"/>
        </w:rPr>
        <w:t xml:space="preserve">2020 </w:t>
      </w:r>
      <w:r>
        <w:rPr>
          <w:sz w:val="28"/>
          <w:szCs w:val="28"/>
        </w:rPr>
        <w:t>года, количество смертей превысило количество рождений на 75 человек.</w:t>
      </w:r>
    </w:p>
    <w:p w:rsidR="00456CD0" w:rsidRPr="00BE44E4" w:rsidRDefault="00456CD0" w:rsidP="000D02E2">
      <w:pPr>
        <w:ind w:firstLine="668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коэффициент рождаемости составит 7,49</w:t>
      </w:r>
      <w:r>
        <w:t xml:space="preserve"> </w:t>
      </w:r>
      <w:r w:rsidRPr="00456CD0">
        <w:rPr>
          <w:sz w:val="28"/>
          <w:szCs w:val="28"/>
        </w:rPr>
        <w:t>‰</w:t>
      </w:r>
      <w:r>
        <w:rPr>
          <w:sz w:val="28"/>
          <w:szCs w:val="28"/>
        </w:rPr>
        <w:t>, что ниже показателя 2020 года – 7,84</w:t>
      </w:r>
      <w:r>
        <w:t xml:space="preserve"> </w:t>
      </w:r>
      <w:r w:rsidRPr="00456CD0">
        <w:rPr>
          <w:sz w:val="28"/>
          <w:szCs w:val="28"/>
        </w:rPr>
        <w:t>‰</w:t>
      </w:r>
      <w:r>
        <w:rPr>
          <w:sz w:val="28"/>
          <w:szCs w:val="28"/>
        </w:rPr>
        <w:t>.</w:t>
      </w:r>
    </w:p>
    <w:p w:rsidR="00F63B93" w:rsidRDefault="00F63B93" w:rsidP="000D02E2">
      <w:pPr>
        <w:ind w:firstLine="668"/>
        <w:jc w:val="both"/>
        <w:rPr>
          <w:sz w:val="28"/>
          <w:szCs w:val="28"/>
        </w:rPr>
      </w:pPr>
      <w:r w:rsidRPr="0012318E">
        <w:rPr>
          <w:sz w:val="28"/>
          <w:szCs w:val="28"/>
        </w:rPr>
        <w:t xml:space="preserve">По итогам 2021 года прогнозируется незначительный рост рождаемости, который не сможет перекрыть рост смертности, естественная убыль населения оценивается в </w:t>
      </w:r>
      <w:r w:rsidR="002D0B01">
        <w:rPr>
          <w:sz w:val="28"/>
          <w:szCs w:val="28"/>
        </w:rPr>
        <w:t xml:space="preserve">196 </w:t>
      </w:r>
      <w:r w:rsidRPr="0012318E">
        <w:rPr>
          <w:sz w:val="28"/>
          <w:szCs w:val="28"/>
        </w:rPr>
        <w:t>человек.</w:t>
      </w:r>
    </w:p>
    <w:p w:rsidR="000D02E2" w:rsidRPr="00B212C4" w:rsidRDefault="000D02E2" w:rsidP="000D02E2">
      <w:pPr>
        <w:ind w:firstLine="668"/>
        <w:jc w:val="both"/>
      </w:pPr>
      <w:r w:rsidRPr="00500ED7">
        <w:rPr>
          <w:sz w:val="28"/>
          <w:szCs w:val="28"/>
        </w:rPr>
        <w:t>Распространение новой коронавирусной инфекции в отчетном году оказало влияние на рост смертности от осложнени</w:t>
      </w:r>
      <w:r>
        <w:rPr>
          <w:sz w:val="28"/>
          <w:szCs w:val="28"/>
        </w:rPr>
        <w:t>й</w:t>
      </w:r>
      <w:r w:rsidRPr="00500ED7">
        <w:rPr>
          <w:sz w:val="28"/>
          <w:szCs w:val="28"/>
        </w:rPr>
        <w:t xml:space="preserve"> хронических заболеваний, обострившихся после перенесения </w:t>
      </w:r>
      <w:r w:rsidRPr="00500ED7">
        <w:rPr>
          <w:sz w:val="28"/>
          <w:szCs w:val="28"/>
          <w:lang w:val="en-US"/>
        </w:rPr>
        <w:t>COVID</w:t>
      </w:r>
      <w:r w:rsidRPr="00500ED7">
        <w:rPr>
          <w:sz w:val="28"/>
          <w:szCs w:val="28"/>
        </w:rPr>
        <w:t>-19.</w:t>
      </w:r>
    </w:p>
    <w:p w:rsidR="000D02E2" w:rsidRDefault="000D02E2" w:rsidP="000D02E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5834">
        <w:rPr>
          <w:rFonts w:ascii="Times New Roman" w:hAnsi="Times New Roman" w:cs="Times New Roman"/>
          <w:sz w:val="28"/>
          <w:szCs w:val="28"/>
        </w:rPr>
        <w:t>Активные меры, направленные на совершенствование организации медицинской помощи и повышение ее доступности, профилактику</w:t>
      </w:r>
      <w:r>
        <w:rPr>
          <w:rFonts w:ascii="Times New Roman" w:hAnsi="Times New Roman" w:cs="Times New Roman"/>
          <w:sz w:val="28"/>
          <w:szCs w:val="28"/>
        </w:rPr>
        <w:t xml:space="preserve"> заболеваний</w:t>
      </w:r>
      <w:r w:rsidRPr="007A58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вакцинация населения от </w:t>
      </w:r>
      <w:r w:rsidRPr="00B212C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212C4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5834">
        <w:rPr>
          <w:rFonts w:ascii="Times New Roman" w:hAnsi="Times New Roman" w:cs="Times New Roman"/>
          <w:sz w:val="28"/>
          <w:szCs w:val="28"/>
        </w:rPr>
        <w:t xml:space="preserve"> предотвращение смертности в результате дорожно-транспортных происшествий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834">
        <w:rPr>
          <w:rFonts w:ascii="Times New Roman" w:hAnsi="Times New Roman" w:cs="Times New Roman"/>
          <w:sz w:val="28"/>
          <w:szCs w:val="28"/>
        </w:rPr>
        <w:t xml:space="preserve"> будут способствовать снижению смертности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44B" w:rsidRDefault="000D02E2" w:rsidP="000D02E2">
      <w:pPr>
        <w:jc w:val="both"/>
        <w:rPr>
          <w:sz w:val="28"/>
          <w:szCs w:val="28"/>
        </w:rPr>
      </w:pPr>
      <w:r w:rsidRPr="00B400E9">
        <w:rPr>
          <w:sz w:val="28"/>
          <w:szCs w:val="28"/>
        </w:rPr>
        <w:t xml:space="preserve">       </w:t>
      </w:r>
      <w:r w:rsidR="00FE4B49">
        <w:rPr>
          <w:sz w:val="28"/>
          <w:szCs w:val="28"/>
        </w:rPr>
        <w:tab/>
      </w:r>
      <w:r w:rsidRPr="00C70AE1">
        <w:rPr>
          <w:sz w:val="28"/>
          <w:szCs w:val="28"/>
        </w:rPr>
        <w:t>Несмотря</w:t>
      </w:r>
      <w:r w:rsidRPr="004D6BED">
        <w:rPr>
          <w:sz w:val="28"/>
          <w:szCs w:val="28"/>
        </w:rPr>
        <w:t xml:space="preserve"> </w:t>
      </w:r>
      <w:r w:rsidRPr="00C70AE1">
        <w:rPr>
          <w:sz w:val="28"/>
          <w:szCs w:val="28"/>
        </w:rPr>
        <w:t xml:space="preserve">на </w:t>
      </w:r>
      <w:r w:rsidRPr="00B400E9">
        <w:rPr>
          <w:sz w:val="28"/>
          <w:szCs w:val="28"/>
        </w:rPr>
        <w:t>реализаци</w:t>
      </w:r>
      <w:r>
        <w:rPr>
          <w:sz w:val="28"/>
          <w:szCs w:val="28"/>
        </w:rPr>
        <w:t>ю</w:t>
      </w:r>
      <w:r w:rsidRPr="00B400E9">
        <w:rPr>
          <w:sz w:val="28"/>
          <w:szCs w:val="28"/>
        </w:rPr>
        <w:t xml:space="preserve"> запланированных мероприятий демографической политики </w:t>
      </w:r>
      <w:r w:rsidRPr="00C70AE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Пряжинском </w:t>
      </w:r>
      <w:r w:rsidRPr="00C70AE1">
        <w:rPr>
          <w:sz w:val="28"/>
          <w:szCs w:val="28"/>
        </w:rPr>
        <w:t xml:space="preserve">районе прогнозируется снижение численности </w:t>
      </w:r>
      <w:r>
        <w:rPr>
          <w:sz w:val="28"/>
          <w:szCs w:val="28"/>
        </w:rPr>
        <w:t xml:space="preserve">постоянного </w:t>
      </w:r>
      <w:r w:rsidRPr="00892AA6">
        <w:rPr>
          <w:sz w:val="28"/>
          <w:szCs w:val="28"/>
        </w:rPr>
        <w:t>населения.</w:t>
      </w:r>
    </w:p>
    <w:p w:rsidR="009B52DB" w:rsidRDefault="009B52DB" w:rsidP="009B52DB">
      <w:pPr>
        <w:ind w:firstLine="709"/>
        <w:jc w:val="both"/>
        <w:rPr>
          <w:sz w:val="28"/>
          <w:szCs w:val="28"/>
        </w:rPr>
      </w:pPr>
      <w:r w:rsidRPr="00A90BA0">
        <w:rPr>
          <w:sz w:val="28"/>
          <w:szCs w:val="28"/>
        </w:rPr>
        <w:t>К основным факторам, определяющим имеющуюся демографическую ситуацию в районе, в первую очередь относятся:</w:t>
      </w:r>
    </w:p>
    <w:p w:rsidR="00070DAF" w:rsidRPr="00070DAF" w:rsidRDefault="009B52DB" w:rsidP="009B52DB">
      <w:pPr>
        <w:ind w:firstLine="708"/>
        <w:jc w:val="both"/>
        <w:rPr>
          <w:sz w:val="28"/>
          <w:szCs w:val="28"/>
        </w:rPr>
      </w:pPr>
      <w:r w:rsidRPr="00A90BA0">
        <w:rPr>
          <w:sz w:val="28"/>
          <w:szCs w:val="28"/>
        </w:rPr>
        <w:t>низкий уровень рождаемости, который связан с уменьшением численности женщин репродуктивного возраста</w:t>
      </w:r>
      <w:r w:rsidR="00070DAF">
        <w:rPr>
          <w:sz w:val="28"/>
          <w:szCs w:val="28"/>
        </w:rPr>
        <w:t xml:space="preserve"> - </w:t>
      </w:r>
      <w:r w:rsidR="00070DAF" w:rsidRPr="00070DAF">
        <w:rPr>
          <w:sz w:val="28"/>
          <w:szCs w:val="28"/>
        </w:rPr>
        <w:t>на динамику рождаемости в прогнозном периоде окажет влияние изменение возрастной структуры населения в связи с демографическими процессами в 1990-е годы</w:t>
      </w:r>
      <w:r w:rsidR="00070DAF">
        <w:rPr>
          <w:sz w:val="28"/>
          <w:szCs w:val="28"/>
        </w:rPr>
        <w:t>;</w:t>
      </w:r>
    </w:p>
    <w:p w:rsidR="009B52DB" w:rsidRPr="00A90BA0" w:rsidRDefault="009B52DB" w:rsidP="009B52DB">
      <w:pPr>
        <w:ind w:firstLine="708"/>
        <w:jc w:val="both"/>
        <w:rPr>
          <w:sz w:val="28"/>
          <w:szCs w:val="28"/>
        </w:rPr>
      </w:pPr>
      <w:r w:rsidRPr="00A90BA0">
        <w:rPr>
          <w:sz w:val="28"/>
          <w:szCs w:val="28"/>
        </w:rPr>
        <w:t>достаточно высокий уровень смертности среди трудоспособного населения;</w:t>
      </w:r>
    </w:p>
    <w:p w:rsidR="009B52DB" w:rsidRDefault="009B52DB" w:rsidP="009B52DB">
      <w:pPr>
        <w:ind w:firstLine="708"/>
        <w:jc w:val="both"/>
        <w:rPr>
          <w:sz w:val="28"/>
          <w:szCs w:val="28"/>
        </w:rPr>
      </w:pPr>
      <w:r w:rsidRPr="00A90BA0">
        <w:rPr>
          <w:sz w:val="28"/>
          <w:szCs w:val="28"/>
        </w:rPr>
        <w:t xml:space="preserve">большая доля населения в возрасте </w:t>
      </w:r>
      <w:r>
        <w:rPr>
          <w:sz w:val="28"/>
          <w:szCs w:val="28"/>
        </w:rPr>
        <w:t>старше трудоспособного возраста.</w:t>
      </w:r>
    </w:p>
    <w:p w:rsidR="00CF72AA" w:rsidRDefault="00CF72AA" w:rsidP="00553512">
      <w:pPr>
        <w:jc w:val="center"/>
        <w:rPr>
          <w:sz w:val="28"/>
          <w:szCs w:val="28"/>
        </w:rPr>
      </w:pPr>
    </w:p>
    <w:p w:rsidR="00986706" w:rsidRDefault="00986706" w:rsidP="00553512">
      <w:pPr>
        <w:jc w:val="center"/>
        <w:rPr>
          <w:sz w:val="28"/>
          <w:szCs w:val="28"/>
        </w:rPr>
      </w:pPr>
    </w:p>
    <w:p w:rsidR="00986706" w:rsidRDefault="00986706" w:rsidP="00553512">
      <w:pPr>
        <w:jc w:val="center"/>
        <w:rPr>
          <w:sz w:val="28"/>
          <w:szCs w:val="28"/>
        </w:rPr>
      </w:pPr>
    </w:p>
    <w:p w:rsidR="00986706" w:rsidRDefault="00986706" w:rsidP="00553512">
      <w:pPr>
        <w:jc w:val="center"/>
        <w:rPr>
          <w:sz w:val="28"/>
          <w:szCs w:val="28"/>
        </w:rPr>
      </w:pPr>
    </w:p>
    <w:p w:rsidR="00553512" w:rsidRDefault="00553512" w:rsidP="0055351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Миграция населения</w:t>
      </w:r>
    </w:p>
    <w:p w:rsidR="00902454" w:rsidRDefault="00902454" w:rsidP="00553512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3510"/>
        <w:gridCol w:w="1276"/>
        <w:gridCol w:w="1134"/>
        <w:gridCol w:w="1134"/>
        <w:gridCol w:w="1276"/>
        <w:gridCol w:w="1241"/>
      </w:tblGrid>
      <w:tr w:rsidR="00FD0B97" w:rsidRPr="000A2AED" w:rsidTr="00FB3946">
        <w:tc>
          <w:tcPr>
            <w:tcW w:w="3510" w:type="dxa"/>
          </w:tcPr>
          <w:p w:rsidR="00FD0B97" w:rsidRPr="000A2AED" w:rsidRDefault="00FD0B97" w:rsidP="000D02E2">
            <w:pPr>
              <w:jc w:val="both"/>
              <w:rPr>
                <w:sz w:val="24"/>
                <w:szCs w:val="24"/>
              </w:rPr>
            </w:pPr>
            <w:r w:rsidRPr="000A2AED">
              <w:rPr>
                <w:sz w:val="24"/>
                <w:szCs w:val="24"/>
              </w:rPr>
              <w:t>Потоки миграции</w:t>
            </w:r>
          </w:p>
        </w:tc>
        <w:tc>
          <w:tcPr>
            <w:tcW w:w="1276" w:type="dxa"/>
          </w:tcPr>
          <w:p w:rsidR="00FD0B97" w:rsidRPr="000A2AED" w:rsidRDefault="00FD0B97" w:rsidP="000D02E2">
            <w:pPr>
              <w:jc w:val="both"/>
              <w:rPr>
                <w:sz w:val="24"/>
                <w:szCs w:val="24"/>
              </w:rPr>
            </w:pPr>
            <w:r w:rsidRPr="000A2AED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FD0B97" w:rsidRPr="000A2AED" w:rsidRDefault="00FD0B97" w:rsidP="000D02E2">
            <w:pPr>
              <w:jc w:val="both"/>
              <w:rPr>
                <w:sz w:val="24"/>
                <w:szCs w:val="24"/>
              </w:rPr>
            </w:pPr>
            <w:r w:rsidRPr="000A2AED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FD0B97" w:rsidRPr="000A2AED" w:rsidRDefault="00FD0B97" w:rsidP="000D02E2">
            <w:pPr>
              <w:jc w:val="both"/>
              <w:rPr>
                <w:sz w:val="24"/>
                <w:szCs w:val="24"/>
              </w:rPr>
            </w:pPr>
            <w:r w:rsidRPr="000A2AED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FD0B97" w:rsidRPr="000A2AED" w:rsidRDefault="00FD0B97" w:rsidP="000D02E2">
            <w:pPr>
              <w:jc w:val="both"/>
              <w:rPr>
                <w:sz w:val="24"/>
                <w:szCs w:val="24"/>
              </w:rPr>
            </w:pPr>
            <w:r w:rsidRPr="000A2AED">
              <w:rPr>
                <w:sz w:val="24"/>
                <w:szCs w:val="24"/>
              </w:rPr>
              <w:t>2020 год</w:t>
            </w:r>
          </w:p>
        </w:tc>
        <w:tc>
          <w:tcPr>
            <w:tcW w:w="1241" w:type="dxa"/>
          </w:tcPr>
          <w:p w:rsidR="00FD0B97" w:rsidRPr="000A2AED" w:rsidRDefault="00FD0B97" w:rsidP="00FD0B97">
            <w:pPr>
              <w:jc w:val="both"/>
              <w:rPr>
                <w:sz w:val="24"/>
                <w:szCs w:val="24"/>
              </w:rPr>
            </w:pPr>
            <w:r w:rsidRPr="000A2AED">
              <w:rPr>
                <w:sz w:val="24"/>
                <w:szCs w:val="24"/>
                <w:lang w:val="en-US"/>
              </w:rPr>
              <w:t xml:space="preserve">2021 </w:t>
            </w:r>
            <w:r w:rsidRPr="000A2AED">
              <w:rPr>
                <w:sz w:val="24"/>
                <w:szCs w:val="24"/>
              </w:rPr>
              <w:t>год</w:t>
            </w:r>
          </w:p>
          <w:p w:rsidR="00BE44E4" w:rsidRPr="000A2AED" w:rsidRDefault="00BE44E4" w:rsidP="00FD0B97">
            <w:pPr>
              <w:jc w:val="both"/>
              <w:rPr>
                <w:sz w:val="24"/>
                <w:szCs w:val="24"/>
              </w:rPr>
            </w:pPr>
            <w:r w:rsidRPr="000A2AED">
              <w:rPr>
                <w:sz w:val="24"/>
                <w:szCs w:val="24"/>
              </w:rPr>
              <w:t>оценка</w:t>
            </w:r>
          </w:p>
        </w:tc>
      </w:tr>
      <w:tr w:rsidR="00FD0B97" w:rsidRPr="000A2AED" w:rsidTr="00FB3946">
        <w:tc>
          <w:tcPr>
            <w:tcW w:w="3510" w:type="dxa"/>
          </w:tcPr>
          <w:p w:rsidR="00FD0B97" w:rsidRPr="000A2AED" w:rsidRDefault="00FD0B97" w:rsidP="00371134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0A2AED">
              <w:rPr>
                <w:b/>
                <w:sz w:val="24"/>
                <w:szCs w:val="24"/>
              </w:rPr>
              <w:t>Прибывшие</w:t>
            </w:r>
            <w:proofErr w:type="gramEnd"/>
            <w:r w:rsidRPr="000A2AED">
              <w:rPr>
                <w:b/>
                <w:sz w:val="24"/>
                <w:szCs w:val="24"/>
              </w:rPr>
              <w:t xml:space="preserve"> – всего</w:t>
            </w:r>
          </w:p>
          <w:p w:rsidR="00FD0B97" w:rsidRPr="000A2AED" w:rsidRDefault="00FD0B97" w:rsidP="00371134">
            <w:pPr>
              <w:jc w:val="both"/>
              <w:rPr>
                <w:sz w:val="24"/>
                <w:szCs w:val="24"/>
              </w:rPr>
            </w:pPr>
            <w:r w:rsidRPr="000A2AED">
              <w:rPr>
                <w:sz w:val="24"/>
                <w:szCs w:val="24"/>
              </w:rPr>
              <w:t>в пределах региона</w:t>
            </w:r>
          </w:p>
          <w:p w:rsidR="00FD0B97" w:rsidRPr="000A2AED" w:rsidRDefault="00FD0B97" w:rsidP="00371134">
            <w:pPr>
              <w:jc w:val="both"/>
              <w:rPr>
                <w:sz w:val="24"/>
                <w:szCs w:val="24"/>
              </w:rPr>
            </w:pPr>
            <w:r w:rsidRPr="000A2AED">
              <w:rPr>
                <w:sz w:val="24"/>
                <w:szCs w:val="24"/>
              </w:rPr>
              <w:t>из других регионов</w:t>
            </w:r>
          </w:p>
          <w:p w:rsidR="00FD0B97" w:rsidRPr="000A2AED" w:rsidRDefault="00FD0B97" w:rsidP="00371134">
            <w:pPr>
              <w:jc w:val="both"/>
              <w:rPr>
                <w:sz w:val="24"/>
                <w:szCs w:val="24"/>
              </w:rPr>
            </w:pPr>
            <w:r w:rsidRPr="000A2AED">
              <w:rPr>
                <w:sz w:val="24"/>
                <w:szCs w:val="24"/>
              </w:rPr>
              <w:t>из государств-участников СНГ</w:t>
            </w:r>
          </w:p>
          <w:p w:rsidR="00FD0B97" w:rsidRPr="000A2AED" w:rsidRDefault="00FD0B97" w:rsidP="00F44B68">
            <w:pPr>
              <w:jc w:val="both"/>
              <w:rPr>
                <w:sz w:val="24"/>
                <w:szCs w:val="24"/>
              </w:rPr>
            </w:pPr>
            <w:r w:rsidRPr="000A2AED">
              <w:rPr>
                <w:sz w:val="24"/>
                <w:szCs w:val="24"/>
              </w:rPr>
              <w:t>из стран дальнего зарубежья</w:t>
            </w:r>
          </w:p>
        </w:tc>
        <w:tc>
          <w:tcPr>
            <w:tcW w:w="1276" w:type="dxa"/>
          </w:tcPr>
          <w:p w:rsidR="00FD0B97" w:rsidRPr="000A2AED" w:rsidRDefault="00FD0B97" w:rsidP="000D02E2">
            <w:pPr>
              <w:jc w:val="both"/>
              <w:rPr>
                <w:b/>
                <w:sz w:val="24"/>
                <w:szCs w:val="24"/>
              </w:rPr>
            </w:pPr>
            <w:r w:rsidRPr="000A2AED">
              <w:rPr>
                <w:b/>
                <w:sz w:val="24"/>
                <w:szCs w:val="24"/>
              </w:rPr>
              <w:t>1010</w:t>
            </w:r>
          </w:p>
          <w:p w:rsidR="00FD0B97" w:rsidRPr="000A2AED" w:rsidRDefault="00FD0B97" w:rsidP="000D02E2">
            <w:pPr>
              <w:jc w:val="both"/>
              <w:rPr>
                <w:sz w:val="24"/>
                <w:szCs w:val="24"/>
              </w:rPr>
            </w:pPr>
            <w:r w:rsidRPr="000A2AED">
              <w:rPr>
                <w:sz w:val="24"/>
                <w:szCs w:val="24"/>
              </w:rPr>
              <w:t>888</w:t>
            </w:r>
          </w:p>
          <w:p w:rsidR="00FD0B97" w:rsidRPr="000A2AED" w:rsidRDefault="00FD0B97" w:rsidP="000D02E2">
            <w:pPr>
              <w:jc w:val="both"/>
              <w:rPr>
                <w:sz w:val="24"/>
                <w:szCs w:val="24"/>
              </w:rPr>
            </w:pPr>
            <w:r w:rsidRPr="000A2AED">
              <w:rPr>
                <w:sz w:val="24"/>
                <w:szCs w:val="24"/>
              </w:rPr>
              <w:t>102</w:t>
            </w:r>
          </w:p>
          <w:p w:rsidR="00FD0B97" w:rsidRPr="000A2AED" w:rsidRDefault="00FD0B97" w:rsidP="000D02E2">
            <w:pPr>
              <w:jc w:val="both"/>
              <w:rPr>
                <w:sz w:val="24"/>
                <w:szCs w:val="24"/>
              </w:rPr>
            </w:pPr>
            <w:r w:rsidRPr="000A2AED">
              <w:rPr>
                <w:sz w:val="24"/>
                <w:szCs w:val="24"/>
              </w:rPr>
              <w:t>9</w:t>
            </w:r>
          </w:p>
          <w:p w:rsidR="00FD0B97" w:rsidRPr="000A2AED" w:rsidRDefault="00FD0B97" w:rsidP="000D02E2">
            <w:pPr>
              <w:jc w:val="both"/>
              <w:rPr>
                <w:sz w:val="24"/>
                <w:szCs w:val="24"/>
              </w:rPr>
            </w:pPr>
            <w:r w:rsidRPr="000A2AED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D0B97" w:rsidRPr="000A2AED" w:rsidRDefault="00FD0B97" w:rsidP="000D02E2">
            <w:pPr>
              <w:jc w:val="both"/>
              <w:rPr>
                <w:b/>
                <w:sz w:val="24"/>
                <w:szCs w:val="24"/>
              </w:rPr>
            </w:pPr>
            <w:r w:rsidRPr="000A2AED">
              <w:rPr>
                <w:b/>
                <w:sz w:val="24"/>
                <w:szCs w:val="24"/>
              </w:rPr>
              <w:t>915</w:t>
            </w:r>
          </w:p>
          <w:p w:rsidR="001B3AD6" w:rsidRPr="000A2AED" w:rsidRDefault="001B3AD6" w:rsidP="000D02E2">
            <w:pPr>
              <w:jc w:val="both"/>
              <w:rPr>
                <w:sz w:val="24"/>
                <w:szCs w:val="24"/>
              </w:rPr>
            </w:pPr>
            <w:r w:rsidRPr="000A2AED">
              <w:rPr>
                <w:sz w:val="24"/>
                <w:szCs w:val="24"/>
              </w:rPr>
              <w:t>756</w:t>
            </w:r>
          </w:p>
          <w:p w:rsidR="001B3AD6" w:rsidRPr="000A2AED" w:rsidRDefault="001B3AD6" w:rsidP="000D02E2">
            <w:pPr>
              <w:jc w:val="both"/>
              <w:rPr>
                <w:sz w:val="24"/>
                <w:szCs w:val="24"/>
              </w:rPr>
            </w:pPr>
            <w:r w:rsidRPr="000A2AED">
              <w:rPr>
                <w:sz w:val="24"/>
                <w:szCs w:val="24"/>
              </w:rPr>
              <w:t>143</w:t>
            </w:r>
          </w:p>
          <w:p w:rsidR="001B3AD6" w:rsidRPr="000A2AED" w:rsidRDefault="001B3AD6" w:rsidP="000D02E2">
            <w:pPr>
              <w:jc w:val="both"/>
              <w:rPr>
                <w:sz w:val="24"/>
                <w:szCs w:val="24"/>
              </w:rPr>
            </w:pPr>
            <w:r w:rsidRPr="000A2AED">
              <w:rPr>
                <w:sz w:val="24"/>
                <w:szCs w:val="24"/>
              </w:rPr>
              <w:t>12</w:t>
            </w:r>
          </w:p>
          <w:p w:rsidR="001B3AD6" w:rsidRPr="000A2AED" w:rsidRDefault="001B3AD6" w:rsidP="000D02E2">
            <w:pPr>
              <w:jc w:val="both"/>
              <w:rPr>
                <w:sz w:val="24"/>
                <w:szCs w:val="24"/>
              </w:rPr>
            </w:pPr>
            <w:r w:rsidRPr="000A2AE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D0B97" w:rsidRPr="000A2AED" w:rsidRDefault="00FD0B97" w:rsidP="000D02E2">
            <w:pPr>
              <w:jc w:val="both"/>
              <w:rPr>
                <w:b/>
                <w:sz w:val="24"/>
                <w:szCs w:val="24"/>
              </w:rPr>
            </w:pPr>
            <w:r w:rsidRPr="000A2AED">
              <w:rPr>
                <w:b/>
                <w:sz w:val="24"/>
                <w:szCs w:val="24"/>
              </w:rPr>
              <w:t>911</w:t>
            </w:r>
          </w:p>
          <w:p w:rsidR="001B3AD6" w:rsidRPr="000A2AED" w:rsidRDefault="001B3AD6" w:rsidP="000D02E2">
            <w:pPr>
              <w:jc w:val="both"/>
              <w:rPr>
                <w:sz w:val="24"/>
                <w:szCs w:val="24"/>
              </w:rPr>
            </w:pPr>
            <w:r w:rsidRPr="000A2AED">
              <w:rPr>
                <w:sz w:val="24"/>
                <w:szCs w:val="24"/>
              </w:rPr>
              <w:t>758</w:t>
            </w:r>
          </w:p>
          <w:p w:rsidR="001B3AD6" w:rsidRPr="000A2AED" w:rsidRDefault="001B3AD6" w:rsidP="000D02E2">
            <w:pPr>
              <w:jc w:val="both"/>
              <w:rPr>
                <w:sz w:val="24"/>
                <w:szCs w:val="24"/>
              </w:rPr>
            </w:pPr>
            <w:r w:rsidRPr="000A2AED">
              <w:rPr>
                <w:sz w:val="24"/>
                <w:szCs w:val="24"/>
              </w:rPr>
              <w:t>110</w:t>
            </w:r>
          </w:p>
          <w:p w:rsidR="001B3AD6" w:rsidRPr="000A2AED" w:rsidRDefault="001B3AD6" w:rsidP="000D02E2">
            <w:pPr>
              <w:jc w:val="both"/>
              <w:rPr>
                <w:sz w:val="24"/>
                <w:szCs w:val="24"/>
              </w:rPr>
            </w:pPr>
            <w:r w:rsidRPr="000A2AED">
              <w:rPr>
                <w:sz w:val="24"/>
                <w:szCs w:val="24"/>
              </w:rPr>
              <w:t>37</w:t>
            </w:r>
          </w:p>
          <w:p w:rsidR="001B3AD6" w:rsidRPr="000A2AED" w:rsidRDefault="001B3AD6" w:rsidP="000D02E2">
            <w:pPr>
              <w:jc w:val="both"/>
              <w:rPr>
                <w:b/>
                <w:sz w:val="24"/>
                <w:szCs w:val="24"/>
              </w:rPr>
            </w:pPr>
            <w:r w:rsidRPr="000A2AE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D0B97" w:rsidRPr="000A2AED" w:rsidRDefault="00FD0B97" w:rsidP="000D02E2">
            <w:pPr>
              <w:jc w:val="both"/>
              <w:rPr>
                <w:b/>
                <w:sz w:val="24"/>
                <w:szCs w:val="24"/>
              </w:rPr>
            </w:pPr>
            <w:r w:rsidRPr="000A2AED">
              <w:rPr>
                <w:b/>
                <w:sz w:val="24"/>
                <w:szCs w:val="24"/>
              </w:rPr>
              <w:t>797</w:t>
            </w:r>
          </w:p>
          <w:p w:rsidR="001B3AD6" w:rsidRPr="000A2AED" w:rsidRDefault="001B3AD6" w:rsidP="000D02E2">
            <w:pPr>
              <w:jc w:val="both"/>
              <w:rPr>
                <w:sz w:val="24"/>
                <w:szCs w:val="24"/>
              </w:rPr>
            </w:pPr>
            <w:r w:rsidRPr="000A2AED">
              <w:rPr>
                <w:sz w:val="24"/>
                <w:szCs w:val="24"/>
              </w:rPr>
              <w:t>629</w:t>
            </w:r>
          </w:p>
          <w:p w:rsidR="001B3AD6" w:rsidRPr="000A2AED" w:rsidRDefault="001B3AD6" w:rsidP="000D02E2">
            <w:pPr>
              <w:jc w:val="both"/>
              <w:rPr>
                <w:sz w:val="24"/>
                <w:szCs w:val="24"/>
              </w:rPr>
            </w:pPr>
            <w:r w:rsidRPr="000A2AED">
              <w:rPr>
                <w:sz w:val="24"/>
                <w:szCs w:val="24"/>
              </w:rPr>
              <w:t>155</w:t>
            </w:r>
          </w:p>
          <w:p w:rsidR="001B3AD6" w:rsidRPr="000A2AED" w:rsidRDefault="001B3AD6" w:rsidP="000D02E2">
            <w:pPr>
              <w:jc w:val="both"/>
              <w:rPr>
                <w:sz w:val="24"/>
                <w:szCs w:val="24"/>
              </w:rPr>
            </w:pPr>
            <w:r w:rsidRPr="000A2AED">
              <w:rPr>
                <w:sz w:val="24"/>
                <w:szCs w:val="24"/>
              </w:rPr>
              <w:t>9</w:t>
            </w:r>
          </w:p>
          <w:p w:rsidR="001B3AD6" w:rsidRPr="000A2AED" w:rsidRDefault="001B3AD6" w:rsidP="000D02E2">
            <w:pPr>
              <w:jc w:val="both"/>
              <w:rPr>
                <w:b/>
                <w:sz w:val="24"/>
                <w:szCs w:val="24"/>
              </w:rPr>
            </w:pPr>
            <w:r w:rsidRPr="000A2AED"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FD0B97" w:rsidRPr="000A2AED" w:rsidRDefault="00BE44E4" w:rsidP="00FD0B97">
            <w:pPr>
              <w:jc w:val="both"/>
              <w:rPr>
                <w:b/>
                <w:sz w:val="24"/>
                <w:szCs w:val="24"/>
              </w:rPr>
            </w:pPr>
            <w:r w:rsidRPr="000A2AED">
              <w:rPr>
                <w:b/>
                <w:sz w:val="24"/>
                <w:szCs w:val="24"/>
              </w:rPr>
              <w:t>600</w:t>
            </w:r>
          </w:p>
        </w:tc>
      </w:tr>
      <w:tr w:rsidR="00FD0B97" w:rsidRPr="000A2AED" w:rsidTr="00FB3946">
        <w:tc>
          <w:tcPr>
            <w:tcW w:w="3510" w:type="dxa"/>
          </w:tcPr>
          <w:p w:rsidR="00FD0B97" w:rsidRPr="000A2AED" w:rsidRDefault="00615E5E" w:rsidP="000D02E2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0A2AED">
              <w:rPr>
                <w:b/>
                <w:sz w:val="24"/>
                <w:szCs w:val="24"/>
              </w:rPr>
              <w:t>Выбывшие</w:t>
            </w:r>
            <w:proofErr w:type="gramEnd"/>
            <w:r w:rsidRPr="000A2AED">
              <w:rPr>
                <w:b/>
                <w:sz w:val="24"/>
                <w:szCs w:val="24"/>
              </w:rPr>
              <w:t xml:space="preserve"> – всего</w:t>
            </w:r>
          </w:p>
          <w:p w:rsidR="00615E5E" w:rsidRPr="000A2AED" w:rsidRDefault="00615E5E" w:rsidP="00615E5E">
            <w:pPr>
              <w:jc w:val="both"/>
              <w:rPr>
                <w:sz w:val="24"/>
                <w:szCs w:val="24"/>
              </w:rPr>
            </w:pPr>
            <w:r w:rsidRPr="000A2AED">
              <w:rPr>
                <w:sz w:val="24"/>
                <w:szCs w:val="24"/>
              </w:rPr>
              <w:t>в пределах региона</w:t>
            </w:r>
          </w:p>
          <w:p w:rsidR="00615E5E" w:rsidRPr="000A2AED" w:rsidRDefault="00615E5E" w:rsidP="00615E5E">
            <w:pPr>
              <w:jc w:val="both"/>
              <w:rPr>
                <w:sz w:val="24"/>
                <w:szCs w:val="24"/>
              </w:rPr>
            </w:pPr>
            <w:r w:rsidRPr="000A2AED">
              <w:rPr>
                <w:sz w:val="24"/>
                <w:szCs w:val="24"/>
              </w:rPr>
              <w:t>из других регионов</w:t>
            </w:r>
          </w:p>
          <w:p w:rsidR="00615E5E" w:rsidRPr="000A2AED" w:rsidRDefault="00615E5E" w:rsidP="00615E5E">
            <w:pPr>
              <w:jc w:val="both"/>
              <w:rPr>
                <w:sz w:val="24"/>
                <w:szCs w:val="24"/>
              </w:rPr>
            </w:pPr>
            <w:r w:rsidRPr="000A2AED">
              <w:rPr>
                <w:sz w:val="24"/>
                <w:szCs w:val="24"/>
              </w:rPr>
              <w:t>из государств-участников СНГ</w:t>
            </w:r>
          </w:p>
          <w:p w:rsidR="00615E5E" w:rsidRPr="000A2AED" w:rsidRDefault="00615E5E" w:rsidP="00615E5E">
            <w:pPr>
              <w:jc w:val="both"/>
              <w:rPr>
                <w:sz w:val="24"/>
                <w:szCs w:val="24"/>
              </w:rPr>
            </w:pPr>
            <w:r w:rsidRPr="000A2AED">
              <w:rPr>
                <w:sz w:val="24"/>
                <w:szCs w:val="24"/>
              </w:rPr>
              <w:t>из стран дальнего зарубежья</w:t>
            </w:r>
          </w:p>
        </w:tc>
        <w:tc>
          <w:tcPr>
            <w:tcW w:w="1276" w:type="dxa"/>
          </w:tcPr>
          <w:p w:rsidR="00FD0B97" w:rsidRPr="000A2AED" w:rsidRDefault="00615E5E" w:rsidP="000D02E2">
            <w:pPr>
              <w:jc w:val="both"/>
              <w:rPr>
                <w:b/>
                <w:sz w:val="24"/>
                <w:szCs w:val="24"/>
              </w:rPr>
            </w:pPr>
            <w:r w:rsidRPr="000A2AED">
              <w:rPr>
                <w:b/>
                <w:sz w:val="24"/>
                <w:szCs w:val="24"/>
              </w:rPr>
              <w:t>1077</w:t>
            </w:r>
          </w:p>
          <w:p w:rsidR="00615E5E" w:rsidRPr="000A2AED" w:rsidRDefault="00615E5E" w:rsidP="000D02E2">
            <w:pPr>
              <w:jc w:val="both"/>
              <w:rPr>
                <w:sz w:val="24"/>
                <w:szCs w:val="24"/>
              </w:rPr>
            </w:pPr>
            <w:r w:rsidRPr="000A2AED">
              <w:rPr>
                <w:sz w:val="24"/>
                <w:szCs w:val="24"/>
              </w:rPr>
              <w:t>893</w:t>
            </w:r>
          </w:p>
          <w:p w:rsidR="00615E5E" w:rsidRPr="000A2AED" w:rsidRDefault="00615E5E" w:rsidP="000D02E2">
            <w:pPr>
              <w:jc w:val="both"/>
              <w:rPr>
                <w:sz w:val="24"/>
                <w:szCs w:val="24"/>
              </w:rPr>
            </w:pPr>
            <w:r w:rsidRPr="000A2AED">
              <w:rPr>
                <w:sz w:val="24"/>
                <w:szCs w:val="24"/>
              </w:rPr>
              <w:t>150</w:t>
            </w:r>
          </w:p>
          <w:p w:rsidR="00615E5E" w:rsidRPr="000A2AED" w:rsidRDefault="00615E5E" w:rsidP="000D02E2">
            <w:pPr>
              <w:jc w:val="both"/>
              <w:rPr>
                <w:sz w:val="24"/>
                <w:szCs w:val="24"/>
              </w:rPr>
            </w:pPr>
            <w:r w:rsidRPr="000A2AED">
              <w:rPr>
                <w:sz w:val="24"/>
                <w:szCs w:val="24"/>
              </w:rPr>
              <w:t>6</w:t>
            </w:r>
          </w:p>
          <w:p w:rsidR="00615E5E" w:rsidRPr="000A2AED" w:rsidRDefault="00615E5E" w:rsidP="000D02E2">
            <w:pPr>
              <w:jc w:val="both"/>
              <w:rPr>
                <w:sz w:val="24"/>
                <w:szCs w:val="24"/>
              </w:rPr>
            </w:pPr>
            <w:r w:rsidRPr="000A2AED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FD0B97" w:rsidRPr="000A2AED" w:rsidRDefault="00615E5E" w:rsidP="000D02E2">
            <w:pPr>
              <w:jc w:val="both"/>
              <w:rPr>
                <w:b/>
                <w:sz w:val="24"/>
                <w:szCs w:val="24"/>
              </w:rPr>
            </w:pPr>
            <w:r w:rsidRPr="000A2AED">
              <w:rPr>
                <w:b/>
                <w:sz w:val="24"/>
                <w:szCs w:val="24"/>
              </w:rPr>
              <w:t>829</w:t>
            </w:r>
          </w:p>
          <w:p w:rsidR="00615E5E" w:rsidRPr="000A2AED" w:rsidRDefault="00615E5E" w:rsidP="000D02E2">
            <w:pPr>
              <w:jc w:val="both"/>
              <w:rPr>
                <w:sz w:val="24"/>
                <w:szCs w:val="24"/>
              </w:rPr>
            </w:pPr>
            <w:r w:rsidRPr="000A2AED">
              <w:rPr>
                <w:sz w:val="24"/>
                <w:szCs w:val="24"/>
              </w:rPr>
              <w:t>647</w:t>
            </w:r>
          </w:p>
          <w:p w:rsidR="00615E5E" w:rsidRPr="000A2AED" w:rsidRDefault="00615E5E" w:rsidP="000D02E2">
            <w:pPr>
              <w:jc w:val="both"/>
              <w:rPr>
                <w:sz w:val="24"/>
                <w:szCs w:val="24"/>
              </w:rPr>
            </w:pPr>
            <w:r w:rsidRPr="000A2AED">
              <w:rPr>
                <w:sz w:val="24"/>
                <w:szCs w:val="24"/>
              </w:rPr>
              <w:t>150</w:t>
            </w:r>
          </w:p>
          <w:p w:rsidR="00615E5E" w:rsidRPr="000A2AED" w:rsidRDefault="00615E5E" w:rsidP="000D02E2">
            <w:pPr>
              <w:jc w:val="both"/>
              <w:rPr>
                <w:sz w:val="24"/>
                <w:szCs w:val="24"/>
              </w:rPr>
            </w:pPr>
            <w:r w:rsidRPr="000A2AED">
              <w:rPr>
                <w:sz w:val="24"/>
                <w:szCs w:val="24"/>
              </w:rPr>
              <w:t>4</w:t>
            </w:r>
          </w:p>
          <w:p w:rsidR="00615E5E" w:rsidRPr="000A2AED" w:rsidRDefault="00615E5E" w:rsidP="000D02E2">
            <w:pPr>
              <w:jc w:val="both"/>
              <w:rPr>
                <w:sz w:val="24"/>
                <w:szCs w:val="24"/>
              </w:rPr>
            </w:pPr>
            <w:r w:rsidRPr="000A2AED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FD0B97" w:rsidRPr="000A2AED" w:rsidRDefault="00615E5E" w:rsidP="000D02E2">
            <w:pPr>
              <w:jc w:val="both"/>
              <w:rPr>
                <w:b/>
                <w:sz w:val="24"/>
                <w:szCs w:val="24"/>
              </w:rPr>
            </w:pPr>
            <w:r w:rsidRPr="000A2AED">
              <w:rPr>
                <w:b/>
                <w:sz w:val="24"/>
                <w:szCs w:val="24"/>
              </w:rPr>
              <w:t>836</w:t>
            </w:r>
          </w:p>
          <w:p w:rsidR="00615E5E" w:rsidRPr="000A2AED" w:rsidRDefault="00615E5E" w:rsidP="000D02E2">
            <w:pPr>
              <w:jc w:val="both"/>
              <w:rPr>
                <w:sz w:val="24"/>
                <w:szCs w:val="24"/>
              </w:rPr>
            </w:pPr>
            <w:r w:rsidRPr="000A2AED">
              <w:rPr>
                <w:sz w:val="24"/>
                <w:szCs w:val="24"/>
              </w:rPr>
              <w:t>719</w:t>
            </w:r>
          </w:p>
          <w:p w:rsidR="00615E5E" w:rsidRPr="000A2AED" w:rsidRDefault="00615E5E" w:rsidP="000D02E2">
            <w:pPr>
              <w:jc w:val="both"/>
              <w:rPr>
                <w:sz w:val="24"/>
                <w:szCs w:val="24"/>
              </w:rPr>
            </w:pPr>
            <w:r w:rsidRPr="000A2AED">
              <w:rPr>
                <w:sz w:val="24"/>
                <w:szCs w:val="24"/>
              </w:rPr>
              <w:t>101</w:t>
            </w:r>
          </w:p>
          <w:p w:rsidR="00615E5E" w:rsidRPr="000A2AED" w:rsidRDefault="00615E5E" w:rsidP="000D02E2">
            <w:pPr>
              <w:jc w:val="both"/>
              <w:rPr>
                <w:sz w:val="24"/>
                <w:szCs w:val="24"/>
              </w:rPr>
            </w:pPr>
            <w:r w:rsidRPr="000A2AED">
              <w:rPr>
                <w:sz w:val="24"/>
                <w:szCs w:val="24"/>
              </w:rPr>
              <w:t>7</w:t>
            </w:r>
          </w:p>
          <w:p w:rsidR="00615E5E" w:rsidRPr="000A2AED" w:rsidRDefault="00615E5E" w:rsidP="00615E5E">
            <w:pPr>
              <w:jc w:val="both"/>
              <w:rPr>
                <w:sz w:val="24"/>
                <w:szCs w:val="24"/>
              </w:rPr>
            </w:pPr>
            <w:r w:rsidRPr="000A2AED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D0B97" w:rsidRPr="000A2AED" w:rsidRDefault="00615E5E" w:rsidP="000D02E2">
            <w:pPr>
              <w:jc w:val="both"/>
              <w:rPr>
                <w:b/>
                <w:sz w:val="24"/>
                <w:szCs w:val="24"/>
              </w:rPr>
            </w:pPr>
            <w:r w:rsidRPr="000A2AED">
              <w:rPr>
                <w:b/>
                <w:sz w:val="24"/>
                <w:szCs w:val="24"/>
              </w:rPr>
              <w:t>692</w:t>
            </w:r>
          </w:p>
          <w:p w:rsidR="00615E5E" w:rsidRPr="000A2AED" w:rsidRDefault="00615E5E" w:rsidP="000D02E2">
            <w:pPr>
              <w:jc w:val="both"/>
              <w:rPr>
                <w:sz w:val="24"/>
                <w:szCs w:val="24"/>
              </w:rPr>
            </w:pPr>
            <w:r w:rsidRPr="000A2AED">
              <w:rPr>
                <w:sz w:val="24"/>
                <w:szCs w:val="24"/>
              </w:rPr>
              <w:t>549</w:t>
            </w:r>
          </w:p>
          <w:p w:rsidR="00615E5E" w:rsidRPr="000A2AED" w:rsidRDefault="00615E5E" w:rsidP="000D02E2">
            <w:pPr>
              <w:jc w:val="both"/>
              <w:rPr>
                <w:sz w:val="24"/>
                <w:szCs w:val="24"/>
              </w:rPr>
            </w:pPr>
            <w:r w:rsidRPr="000A2AED">
              <w:rPr>
                <w:sz w:val="24"/>
                <w:szCs w:val="24"/>
              </w:rPr>
              <w:t>122</w:t>
            </w:r>
          </w:p>
          <w:p w:rsidR="00615E5E" w:rsidRPr="000A2AED" w:rsidRDefault="00615E5E" w:rsidP="000D02E2">
            <w:pPr>
              <w:jc w:val="both"/>
              <w:rPr>
                <w:sz w:val="24"/>
                <w:szCs w:val="24"/>
              </w:rPr>
            </w:pPr>
            <w:r w:rsidRPr="000A2AED">
              <w:rPr>
                <w:sz w:val="24"/>
                <w:szCs w:val="24"/>
              </w:rPr>
              <w:t>16</w:t>
            </w:r>
          </w:p>
          <w:p w:rsidR="00615E5E" w:rsidRPr="000A2AED" w:rsidRDefault="00615E5E" w:rsidP="000D02E2">
            <w:pPr>
              <w:jc w:val="both"/>
              <w:rPr>
                <w:sz w:val="24"/>
                <w:szCs w:val="24"/>
              </w:rPr>
            </w:pPr>
            <w:r w:rsidRPr="000A2AED">
              <w:rPr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FD0B97" w:rsidRPr="000A2AED" w:rsidRDefault="00BE44E4" w:rsidP="000D02E2">
            <w:pPr>
              <w:jc w:val="both"/>
              <w:rPr>
                <w:b/>
                <w:sz w:val="24"/>
                <w:szCs w:val="24"/>
              </w:rPr>
            </w:pPr>
            <w:r w:rsidRPr="000A2AED">
              <w:rPr>
                <w:b/>
                <w:sz w:val="24"/>
                <w:szCs w:val="24"/>
              </w:rPr>
              <w:t>700</w:t>
            </w:r>
          </w:p>
        </w:tc>
      </w:tr>
      <w:tr w:rsidR="00FD0B97" w:rsidRPr="000A2AED" w:rsidTr="00FB3946">
        <w:tc>
          <w:tcPr>
            <w:tcW w:w="3510" w:type="dxa"/>
          </w:tcPr>
          <w:p w:rsidR="00FD0B97" w:rsidRPr="000A2AED" w:rsidRDefault="00765AAA" w:rsidP="000D02E2">
            <w:pPr>
              <w:jc w:val="both"/>
              <w:rPr>
                <w:b/>
                <w:sz w:val="24"/>
                <w:szCs w:val="24"/>
              </w:rPr>
            </w:pPr>
            <w:r w:rsidRPr="000A2AED">
              <w:rPr>
                <w:b/>
                <w:sz w:val="24"/>
                <w:szCs w:val="24"/>
              </w:rPr>
              <w:t>Миграционный прирост (убыль)</w:t>
            </w:r>
          </w:p>
        </w:tc>
        <w:tc>
          <w:tcPr>
            <w:tcW w:w="1276" w:type="dxa"/>
          </w:tcPr>
          <w:p w:rsidR="00FD0B97" w:rsidRPr="000A2AED" w:rsidRDefault="00765AAA" w:rsidP="000D02E2">
            <w:pPr>
              <w:jc w:val="both"/>
              <w:rPr>
                <w:b/>
                <w:sz w:val="24"/>
                <w:szCs w:val="24"/>
              </w:rPr>
            </w:pPr>
            <w:r w:rsidRPr="000A2AED">
              <w:rPr>
                <w:b/>
                <w:sz w:val="24"/>
                <w:szCs w:val="24"/>
              </w:rPr>
              <w:t>-67</w:t>
            </w:r>
          </w:p>
        </w:tc>
        <w:tc>
          <w:tcPr>
            <w:tcW w:w="1134" w:type="dxa"/>
          </w:tcPr>
          <w:p w:rsidR="00FD0B97" w:rsidRPr="000A2AED" w:rsidRDefault="00765AAA" w:rsidP="000D02E2">
            <w:pPr>
              <w:jc w:val="both"/>
              <w:rPr>
                <w:b/>
                <w:sz w:val="24"/>
                <w:szCs w:val="24"/>
              </w:rPr>
            </w:pPr>
            <w:r w:rsidRPr="000A2AED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FD0B97" w:rsidRPr="000A2AED" w:rsidRDefault="00765AAA" w:rsidP="000D02E2">
            <w:pPr>
              <w:jc w:val="both"/>
              <w:rPr>
                <w:b/>
                <w:sz w:val="24"/>
                <w:szCs w:val="24"/>
              </w:rPr>
            </w:pPr>
            <w:r w:rsidRPr="000A2AED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FD0B97" w:rsidRPr="000A2AED" w:rsidRDefault="00765AAA" w:rsidP="000D02E2">
            <w:pPr>
              <w:jc w:val="both"/>
              <w:rPr>
                <w:b/>
                <w:sz w:val="24"/>
                <w:szCs w:val="24"/>
              </w:rPr>
            </w:pPr>
            <w:r w:rsidRPr="000A2AED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241" w:type="dxa"/>
          </w:tcPr>
          <w:p w:rsidR="00FD0B97" w:rsidRPr="000A2AED" w:rsidRDefault="00BE44E4" w:rsidP="000D02E2">
            <w:pPr>
              <w:jc w:val="both"/>
              <w:rPr>
                <w:b/>
                <w:sz w:val="24"/>
                <w:szCs w:val="24"/>
              </w:rPr>
            </w:pPr>
            <w:r w:rsidRPr="000A2AED">
              <w:rPr>
                <w:b/>
                <w:sz w:val="24"/>
                <w:szCs w:val="24"/>
              </w:rPr>
              <w:t>-100</w:t>
            </w:r>
          </w:p>
        </w:tc>
      </w:tr>
    </w:tbl>
    <w:p w:rsidR="00553512" w:rsidRDefault="00553512" w:rsidP="000D02E2">
      <w:pPr>
        <w:jc w:val="both"/>
        <w:rPr>
          <w:sz w:val="28"/>
          <w:szCs w:val="28"/>
        </w:rPr>
      </w:pPr>
    </w:p>
    <w:p w:rsidR="00AA3435" w:rsidRDefault="00AA3435" w:rsidP="00AA3435">
      <w:pPr>
        <w:ind w:firstLine="709"/>
        <w:jc w:val="both"/>
        <w:rPr>
          <w:sz w:val="28"/>
          <w:szCs w:val="28"/>
        </w:rPr>
      </w:pPr>
      <w:r w:rsidRPr="00BF4910">
        <w:rPr>
          <w:sz w:val="28"/>
          <w:szCs w:val="28"/>
        </w:rPr>
        <w:t xml:space="preserve">В тоже время продолжает наблюдаться незначительное преобладание </w:t>
      </w:r>
      <w:r>
        <w:rPr>
          <w:sz w:val="28"/>
          <w:szCs w:val="28"/>
        </w:rPr>
        <w:t>прибытия</w:t>
      </w:r>
      <w:r w:rsidRPr="00BF4910">
        <w:rPr>
          <w:sz w:val="28"/>
          <w:szCs w:val="28"/>
        </w:rPr>
        <w:t xml:space="preserve"> населения </w:t>
      </w:r>
      <w:r>
        <w:rPr>
          <w:sz w:val="28"/>
          <w:szCs w:val="28"/>
        </w:rPr>
        <w:t>в</w:t>
      </w:r>
      <w:r w:rsidRPr="00BF4910">
        <w:rPr>
          <w:sz w:val="28"/>
          <w:szCs w:val="28"/>
        </w:rPr>
        <w:t xml:space="preserve"> район над показателем </w:t>
      </w:r>
      <w:r>
        <w:rPr>
          <w:sz w:val="28"/>
          <w:szCs w:val="28"/>
        </w:rPr>
        <w:t>оттока</w:t>
      </w:r>
      <w:r w:rsidRPr="00BF4910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Pr="00BF491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F4910">
        <w:rPr>
          <w:sz w:val="28"/>
          <w:szCs w:val="28"/>
        </w:rPr>
        <w:t xml:space="preserve">. По итогам 2020 года результатом миграции являлось </w:t>
      </w:r>
      <w:r>
        <w:rPr>
          <w:sz w:val="28"/>
          <w:szCs w:val="28"/>
        </w:rPr>
        <w:t>увеличение</w:t>
      </w:r>
      <w:r w:rsidRPr="00BF4910">
        <w:rPr>
          <w:sz w:val="28"/>
          <w:szCs w:val="28"/>
        </w:rPr>
        <w:t xml:space="preserve"> населения на </w:t>
      </w:r>
      <w:r>
        <w:rPr>
          <w:sz w:val="28"/>
          <w:szCs w:val="28"/>
        </w:rPr>
        <w:t>105</w:t>
      </w:r>
      <w:r w:rsidRPr="00BF4910">
        <w:rPr>
          <w:sz w:val="28"/>
          <w:szCs w:val="28"/>
        </w:rPr>
        <w:t xml:space="preserve"> человек. </w:t>
      </w:r>
    </w:p>
    <w:p w:rsidR="003C24EF" w:rsidRDefault="003C24EF" w:rsidP="003C24EF">
      <w:pPr>
        <w:shd w:val="clear" w:color="auto" w:fill="FFFFFF"/>
        <w:ind w:firstLine="709"/>
        <w:jc w:val="both"/>
        <w:rPr>
          <w:sz w:val="28"/>
          <w:szCs w:val="28"/>
        </w:rPr>
      </w:pPr>
      <w:r w:rsidRPr="003C24EF">
        <w:rPr>
          <w:sz w:val="28"/>
          <w:szCs w:val="28"/>
        </w:rPr>
        <w:t xml:space="preserve">Основными факторами, оказывающими влияние на процессы миграции, являются экономические, национальные, экологические. </w:t>
      </w:r>
    </w:p>
    <w:p w:rsidR="003C24EF" w:rsidRDefault="003C24EF" w:rsidP="003C24EF">
      <w:pPr>
        <w:shd w:val="clear" w:color="auto" w:fill="FFFFFF"/>
        <w:ind w:firstLine="709"/>
        <w:jc w:val="both"/>
        <w:rPr>
          <w:sz w:val="28"/>
          <w:szCs w:val="28"/>
        </w:rPr>
      </w:pPr>
      <w:r w:rsidRPr="003C24EF">
        <w:rPr>
          <w:sz w:val="28"/>
          <w:szCs w:val="28"/>
        </w:rPr>
        <w:t>Наиболее типичные причины миграции – стремление к улучшению качества жизни, экономическая ситуация, состояние систем образования и здравоохранения, условия трудовой деятельности, инвестиционная привлекательность района, возможность улучшения жилищных условий, экология и климатические условия.</w:t>
      </w:r>
    </w:p>
    <w:p w:rsidR="00653D3A" w:rsidRDefault="00653D3A" w:rsidP="00AA3435">
      <w:pPr>
        <w:ind w:firstLine="709"/>
        <w:jc w:val="both"/>
        <w:rPr>
          <w:rFonts w:eastAsia="Calibri"/>
          <w:sz w:val="28"/>
          <w:szCs w:val="28"/>
        </w:rPr>
      </w:pPr>
      <w:r w:rsidRPr="00653D3A">
        <w:rPr>
          <w:rFonts w:eastAsia="Calibri"/>
          <w:sz w:val="28"/>
          <w:szCs w:val="28"/>
        </w:rPr>
        <w:t>Для Пряжинского района характерна трудовая миграция населения в целях поиска более высокооплачиваемой работы.</w:t>
      </w:r>
    </w:p>
    <w:p w:rsidR="000A2AED" w:rsidRDefault="00B35E1F" w:rsidP="00AA3435">
      <w:pPr>
        <w:ind w:firstLine="709"/>
        <w:jc w:val="both"/>
        <w:rPr>
          <w:sz w:val="28"/>
          <w:szCs w:val="28"/>
        </w:rPr>
      </w:pPr>
      <w:r w:rsidRPr="00B35E1F">
        <w:rPr>
          <w:sz w:val="28"/>
          <w:szCs w:val="28"/>
        </w:rPr>
        <w:t xml:space="preserve">Увеличение предложения рабочей силы внутри района </w:t>
      </w:r>
      <w:r>
        <w:rPr>
          <w:sz w:val="28"/>
          <w:szCs w:val="28"/>
        </w:rPr>
        <w:t xml:space="preserve">может </w:t>
      </w:r>
      <w:r w:rsidRPr="00B35E1F">
        <w:rPr>
          <w:sz w:val="28"/>
          <w:szCs w:val="28"/>
        </w:rPr>
        <w:t>ока</w:t>
      </w:r>
      <w:r>
        <w:rPr>
          <w:sz w:val="28"/>
          <w:szCs w:val="28"/>
        </w:rPr>
        <w:t>зать</w:t>
      </w:r>
      <w:r w:rsidRPr="00B35E1F">
        <w:rPr>
          <w:sz w:val="28"/>
          <w:szCs w:val="28"/>
        </w:rPr>
        <w:t xml:space="preserve"> влияние на снижение миграционного </w:t>
      </w:r>
      <w:r w:rsidR="00B96761">
        <w:rPr>
          <w:sz w:val="28"/>
          <w:szCs w:val="28"/>
        </w:rPr>
        <w:t>оттока</w:t>
      </w:r>
      <w:r w:rsidRPr="00B35E1F">
        <w:rPr>
          <w:sz w:val="28"/>
          <w:szCs w:val="28"/>
        </w:rPr>
        <w:t xml:space="preserve">. </w:t>
      </w:r>
    </w:p>
    <w:p w:rsidR="00AA3435" w:rsidRDefault="00AA3435" w:rsidP="00AA3435">
      <w:pPr>
        <w:ind w:firstLine="709"/>
        <w:jc w:val="both"/>
        <w:rPr>
          <w:sz w:val="28"/>
          <w:szCs w:val="28"/>
          <w:lang w:eastAsia="en-US"/>
        </w:rPr>
      </w:pPr>
      <w:r w:rsidRPr="00BF4910">
        <w:rPr>
          <w:sz w:val="28"/>
          <w:szCs w:val="28"/>
          <w:lang w:eastAsia="en-US"/>
        </w:rPr>
        <w:t>В 2021</w:t>
      </w:r>
      <w:r>
        <w:rPr>
          <w:sz w:val="28"/>
          <w:szCs w:val="28"/>
          <w:lang w:eastAsia="en-US"/>
        </w:rPr>
        <w:t xml:space="preserve"> </w:t>
      </w:r>
      <w:r w:rsidRPr="00BF4910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BF4910">
        <w:rPr>
          <w:sz w:val="28"/>
          <w:szCs w:val="28"/>
          <w:lang w:eastAsia="en-US"/>
        </w:rPr>
        <w:t>2024 годах прогнозируется тенденция преобладания миграционного притока населения.</w:t>
      </w:r>
    </w:p>
    <w:p w:rsidR="00A9612B" w:rsidRDefault="00A9612B" w:rsidP="00AA3435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При этом м</w:t>
      </w:r>
      <w:r w:rsidRPr="00A90BA0">
        <w:rPr>
          <w:sz w:val="28"/>
          <w:szCs w:val="28"/>
        </w:rPr>
        <w:t>еханическое движение населения в прогнозируемый трехлетний период не станет источником пополнения населения района</w:t>
      </w:r>
      <w:r>
        <w:rPr>
          <w:sz w:val="28"/>
          <w:szCs w:val="28"/>
        </w:rPr>
        <w:t>.</w:t>
      </w:r>
    </w:p>
    <w:p w:rsidR="00241AD0" w:rsidRDefault="00241AD0" w:rsidP="00AA3435">
      <w:pPr>
        <w:ind w:firstLine="709"/>
        <w:jc w:val="both"/>
        <w:rPr>
          <w:sz w:val="28"/>
          <w:szCs w:val="28"/>
          <w:lang w:eastAsia="en-US"/>
        </w:rPr>
      </w:pPr>
    </w:p>
    <w:p w:rsidR="000A2AED" w:rsidRDefault="000A2AED" w:rsidP="00AA3435">
      <w:pPr>
        <w:ind w:firstLine="709"/>
        <w:jc w:val="both"/>
        <w:rPr>
          <w:sz w:val="28"/>
          <w:szCs w:val="28"/>
          <w:lang w:eastAsia="en-US"/>
        </w:rPr>
      </w:pPr>
    </w:p>
    <w:p w:rsidR="000A2AED" w:rsidRDefault="000A2AED" w:rsidP="00AA3435">
      <w:pPr>
        <w:ind w:firstLine="709"/>
        <w:jc w:val="both"/>
        <w:rPr>
          <w:sz w:val="28"/>
          <w:szCs w:val="28"/>
          <w:lang w:eastAsia="en-US"/>
        </w:rPr>
      </w:pPr>
    </w:p>
    <w:p w:rsidR="000A2AED" w:rsidRDefault="000A2AED" w:rsidP="00AA3435">
      <w:pPr>
        <w:ind w:firstLine="709"/>
        <w:jc w:val="both"/>
        <w:rPr>
          <w:sz w:val="28"/>
          <w:szCs w:val="28"/>
          <w:lang w:eastAsia="en-US"/>
        </w:rPr>
      </w:pPr>
    </w:p>
    <w:p w:rsidR="000A2AED" w:rsidRDefault="000A2AED" w:rsidP="00AA3435">
      <w:pPr>
        <w:ind w:firstLine="709"/>
        <w:jc w:val="both"/>
        <w:rPr>
          <w:sz w:val="28"/>
          <w:szCs w:val="28"/>
          <w:lang w:eastAsia="en-US"/>
        </w:rPr>
      </w:pPr>
    </w:p>
    <w:p w:rsidR="000A2AED" w:rsidRDefault="000A2AED" w:rsidP="00AA3435">
      <w:pPr>
        <w:ind w:firstLine="709"/>
        <w:jc w:val="both"/>
        <w:rPr>
          <w:sz w:val="28"/>
          <w:szCs w:val="28"/>
          <w:lang w:eastAsia="en-US"/>
        </w:rPr>
      </w:pPr>
    </w:p>
    <w:p w:rsidR="000A2AED" w:rsidRDefault="000A2AED" w:rsidP="00AA3435">
      <w:pPr>
        <w:ind w:firstLine="709"/>
        <w:jc w:val="both"/>
        <w:rPr>
          <w:sz w:val="28"/>
          <w:szCs w:val="28"/>
          <w:lang w:eastAsia="en-US"/>
        </w:rPr>
      </w:pPr>
    </w:p>
    <w:p w:rsidR="000A2AED" w:rsidRDefault="000A2AED" w:rsidP="00AA3435">
      <w:pPr>
        <w:ind w:firstLine="709"/>
        <w:jc w:val="both"/>
        <w:rPr>
          <w:sz w:val="28"/>
          <w:szCs w:val="28"/>
          <w:lang w:eastAsia="en-US"/>
        </w:rPr>
      </w:pPr>
    </w:p>
    <w:p w:rsidR="000A2AED" w:rsidRDefault="000A2AED" w:rsidP="00AA3435">
      <w:pPr>
        <w:ind w:firstLine="709"/>
        <w:jc w:val="both"/>
        <w:rPr>
          <w:sz w:val="28"/>
          <w:szCs w:val="28"/>
          <w:lang w:eastAsia="en-US"/>
        </w:rPr>
      </w:pPr>
    </w:p>
    <w:p w:rsidR="000A2AED" w:rsidRDefault="000A2AED" w:rsidP="00AA3435">
      <w:pPr>
        <w:ind w:firstLine="709"/>
        <w:jc w:val="both"/>
        <w:rPr>
          <w:sz w:val="28"/>
          <w:szCs w:val="28"/>
          <w:lang w:eastAsia="en-US"/>
        </w:rPr>
      </w:pPr>
    </w:p>
    <w:p w:rsidR="000A2AED" w:rsidRDefault="000A2AED" w:rsidP="00AA3435">
      <w:pPr>
        <w:ind w:firstLine="709"/>
        <w:jc w:val="both"/>
        <w:rPr>
          <w:sz w:val="28"/>
          <w:szCs w:val="28"/>
          <w:lang w:eastAsia="en-US"/>
        </w:rPr>
      </w:pPr>
    </w:p>
    <w:p w:rsidR="00241AD0" w:rsidRDefault="00241AD0" w:rsidP="00241AD0">
      <w:pPr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Компоненты изменения численности населения Пряжинского района, человек</w:t>
      </w:r>
    </w:p>
    <w:p w:rsidR="009B52DB" w:rsidRDefault="00241AD0" w:rsidP="00330F7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272415</wp:posOffset>
            </wp:positionV>
            <wp:extent cx="6080760" cy="2682240"/>
            <wp:effectExtent l="0" t="0" r="0" b="0"/>
            <wp:wrapSquare wrapText="bothSides"/>
            <wp:docPr id="1" name="Объект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0A2AED" w:rsidRDefault="000A2AED" w:rsidP="00AA3435">
      <w:pPr>
        <w:ind w:firstLine="708"/>
        <w:jc w:val="both"/>
        <w:rPr>
          <w:sz w:val="28"/>
          <w:szCs w:val="28"/>
        </w:rPr>
      </w:pPr>
    </w:p>
    <w:p w:rsidR="00AA3435" w:rsidRDefault="00AA3435" w:rsidP="00AA3435">
      <w:pPr>
        <w:ind w:firstLine="708"/>
        <w:jc w:val="both"/>
        <w:rPr>
          <w:sz w:val="28"/>
          <w:szCs w:val="28"/>
        </w:rPr>
      </w:pPr>
      <w:r w:rsidRPr="00BF4910">
        <w:rPr>
          <w:sz w:val="28"/>
          <w:szCs w:val="28"/>
        </w:rPr>
        <w:t xml:space="preserve">Среднегодовая численность населения </w:t>
      </w:r>
      <w:r>
        <w:rPr>
          <w:sz w:val="28"/>
          <w:szCs w:val="28"/>
        </w:rPr>
        <w:t>Пряжинского</w:t>
      </w:r>
      <w:r w:rsidRPr="00BF4910">
        <w:rPr>
          <w:sz w:val="28"/>
          <w:szCs w:val="28"/>
        </w:rPr>
        <w:t xml:space="preserve"> района в 2024 году, по оценке, составит </w:t>
      </w:r>
      <w:r>
        <w:rPr>
          <w:sz w:val="28"/>
          <w:szCs w:val="28"/>
        </w:rPr>
        <w:t>1</w:t>
      </w:r>
      <w:r w:rsidR="0092564C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92564C">
        <w:rPr>
          <w:sz w:val="28"/>
          <w:szCs w:val="28"/>
        </w:rPr>
        <w:t>9</w:t>
      </w:r>
      <w:r w:rsidRPr="00BF4910">
        <w:rPr>
          <w:sz w:val="28"/>
          <w:szCs w:val="28"/>
        </w:rPr>
        <w:t xml:space="preserve"> тыс. человек.</w:t>
      </w:r>
    </w:p>
    <w:p w:rsidR="007F6E6D" w:rsidRDefault="007F6E6D" w:rsidP="00D13A8A">
      <w:pPr>
        <w:jc w:val="both"/>
        <w:rPr>
          <w:sz w:val="28"/>
          <w:szCs w:val="28"/>
        </w:rPr>
      </w:pPr>
    </w:p>
    <w:p w:rsidR="00D13A8A" w:rsidRDefault="00D13A8A" w:rsidP="00D13A8A">
      <w:pPr>
        <w:jc w:val="both"/>
        <w:rPr>
          <w:b/>
          <w:sz w:val="28"/>
          <w:szCs w:val="28"/>
        </w:rPr>
      </w:pPr>
      <w:r w:rsidRPr="00D13A8A">
        <w:rPr>
          <w:b/>
          <w:sz w:val="28"/>
          <w:szCs w:val="28"/>
        </w:rPr>
        <w:t>Промышленное производство</w:t>
      </w:r>
    </w:p>
    <w:p w:rsidR="00D13A8A" w:rsidRDefault="00D13A8A" w:rsidP="00D13A8A">
      <w:pPr>
        <w:jc w:val="both"/>
        <w:rPr>
          <w:b/>
          <w:sz w:val="28"/>
          <w:szCs w:val="28"/>
        </w:rPr>
      </w:pPr>
    </w:p>
    <w:p w:rsidR="00E54D7D" w:rsidRDefault="00E54D7D" w:rsidP="00E54D7D">
      <w:pPr>
        <w:ind w:firstLine="708"/>
        <w:jc w:val="both"/>
        <w:rPr>
          <w:sz w:val="28"/>
          <w:szCs w:val="28"/>
        </w:rPr>
      </w:pPr>
      <w:r w:rsidRPr="008D1B41">
        <w:rPr>
          <w:sz w:val="28"/>
          <w:szCs w:val="28"/>
        </w:rPr>
        <w:t>Промышленность в отраслевой структуре экономики района занимает основное место и является  основным источником</w:t>
      </w:r>
      <w:r w:rsidR="00647F55">
        <w:rPr>
          <w:sz w:val="28"/>
          <w:szCs w:val="28"/>
        </w:rPr>
        <w:t xml:space="preserve"> формирования бюджетных средств, остается одним из основных секторов для создания новых рабочих </w:t>
      </w:r>
      <w:r w:rsidR="00AC6DBB">
        <w:rPr>
          <w:sz w:val="28"/>
          <w:szCs w:val="28"/>
        </w:rPr>
        <w:t>мест, инвестиционных источников и является базисом экономического развития района.</w:t>
      </w:r>
    </w:p>
    <w:p w:rsidR="00E54D7D" w:rsidRDefault="00E54D7D" w:rsidP="00E54D7D">
      <w:pPr>
        <w:ind w:firstLine="708"/>
        <w:jc w:val="both"/>
        <w:rPr>
          <w:sz w:val="28"/>
          <w:szCs w:val="28"/>
        </w:rPr>
      </w:pPr>
      <w:r w:rsidRPr="008D1B41">
        <w:rPr>
          <w:sz w:val="28"/>
          <w:szCs w:val="28"/>
        </w:rPr>
        <w:t xml:space="preserve">Промышленное производство на территории </w:t>
      </w:r>
      <w:r>
        <w:rPr>
          <w:sz w:val="28"/>
          <w:szCs w:val="28"/>
        </w:rPr>
        <w:t>Пряжинского</w:t>
      </w:r>
      <w:r w:rsidRPr="008D1B41">
        <w:rPr>
          <w:sz w:val="28"/>
          <w:szCs w:val="28"/>
        </w:rPr>
        <w:t xml:space="preserve"> района представлено в отраслях</w:t>
      </w:r>
      <w:r>
        <w:rPr>
          <w:sz w:val="28"/>
          <w:szCs w:val="28"/>
        </w:rPr>
        <w:t xml:space="preserve"> горной, </w:t>
      </w:r>
      <w:r w:rsidRPr="008D1B41">
        <w:rPr>
          <w:sz w:val="28"/>
          <w:szCs w:val="28"/>
        </w:rPr>
        <w:t>деревоперерабатывающей промышленности и производстве строительных материалов</w:t>
      </w:r>
      <w:r w:rsidR="0051142C">
        <w:rPr>
          <w:sz w:val="28"/>
          <w:szCs w:val="28"/>
        </w:rPr>
        <w:t>.</w:t>
      </w:r>
    </w:p>
    <w:p w:rsidR="00CC74E8" w:rsidRDefault="00CC74E8" w:rsidP="00E54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Рост производства в промышленности будет определяться в первую очередь обрабатывающими производствами.</w:t>
      </w:r>
    </w:p>
    <w:p w:rsidR="00C936DF" w:rsidRPr="00C936DF" w:rsidRDefault="00C936DF" w:rsidP="00C936DF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936DF">
        <w:rPr>
          <w:rFonts w:ascii="Times New Roman" w:hAnsi="Times New Roman"/>
          <w:sz w:val="28"/>
          <w:szCs w:val="28"/>
        </w:rPr>
        <w:t>Объем отгруженных товаров, выполненных работ и услуг по всем видам экономической деятельности за 2020 год составил 6,649</w:t>
      </w:r>
      <w:r w:rsidRPr="00C936DF">
        <w:t xml:space="preserve"> </w:t>
      </w:r>
      <w:r w:rsidRPr="00C936DF">
        <w:rPr>
          <w:rFonts w:ascii="Times New Roman" w:hAnsi="Times New Roman"/>
          <w:sz w:val="28"/>
          <w:szCs w:val="28"/>
        </w:rPr>
        <w:t xml:space="preserve">млрд. рублей, что на 0,744 млрд. больше, чем за 2019 год (5,905 млрд. рублей). </w:t>
      </w:r>
    </w:p>
    <w:p w:rsidR="00C936DF" w:rsidRDefault="00C936DF" w:rsidP="00C936DF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050B">
        <w:rPr>
          <w:rFonts w:ascii="Times New Roman" w:hAnsi="Times New Roman"/>
          <w:bCs/>
          <w:color w:val="000000"/>
          <w:sz w:val="28"/>
          <w:szCs w:val="28"/>
        </w:rPr>
        <w:t>Наибольший прирост объема отгруженной продукции по итогам 2020 года отмечается в обрабатывающем производстве.</w:t>
      </w:r>
    </w:p>
    <w:p w:rsidR="00632288" w:rsidRPr="00632288" w:rsidRDefault="00632288" w:rsidP="00C936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32288">
        <w:rPr>
          <w:rFonts w:ascii="Times New Roman" w:hAnsi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в организациях, не относящимся к субъектам малого предпринимательства, по всем видам деятельности по итогам 1 полугодия 2021 года был выше, чем годом ранее на 31,6 % (в действующих ценах), в том числе обрабатывающее производство – в 1,5 раза. </w:t>
      </w:r>
    </w:p>
    <w:p w:rsidR="00632288" w:rsidRPr="0004050B" w:rsidRDefault="00632288" w:rsidP="00C936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32288">
        <w:rPr>
          <w:rFonts w:ascii="Times New Roman" w:hAnsi="Times New Roman"/>
          <w:sz w:val="28"/>
          <w:szCs w:val="28"/>
        </w:rPr>
        <w:t xml:space="preserve">Положительная динамика наблюдалась по всем видам деятельности промышленного производства. В целом за текущий год прирост объема </w:t>
      </w:r>
      <w:r w:rsidRPr="00632288">
        <w:rPr>
          <w:rFonts w:ascii="Times New Roman" w:hAnsi="Times New Roman"/>
          <w:sz w:val="28"/>
          <w:szCs w:val="28"/>
        </w:rPr>
        <w:lastRenderedPageBreak/>
        <w:t>отгруженной продукции, работ и услуг по всем видам деятельности оценивается на уровне 8,4 % в действующих ценах относительно 2020 года, промышленных производств – 7,9 %, из них обрабатывающих производств – 14,5 %.</w:t>
      </w:r>
    </w:p>
    <w:p w:rsidR="00C936DF" w:rsidRDefault="00C936DF" w:rsidP="00C936D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054B4">
        <w:rPr>
          <w:rFonts w:ascii="Times New Roman" w:hAnsi="Times New Roman"/>
          <w:sz w:val="28"/>
          <w:szCs w:val="28"/>
        </w:rPr>
        <w:t>Прогнозные цифры 2021</w:t>
      </w:r>
      <w:r w:rsidR="006054B4" w:rsidRPr="006054B4">
        <w:rPr>
          <w:rFonts w:ascii="Times New Roman" w:hAnsi="Times New Roman"/>
          <w:sz w:val="28"/>
          <w:szCs w:val="28"/>
        </w:rPr>
        <w:t xml:space="preserve"> года составят 7,5</w:t>
      </w:r>
      <w:r w:rsidRPr="006054B4">
        <w:rPr>
          <w:rFonts w:ascii="Times New Roman" w:hAnsi="Times New Roman"/>
          <w:sz w:val="28"/>
          <w:szCs w:val="28"/>
        </w:rPr>
        <w:t xml:space="preserve"> млрд. руб.</w:t>
      </w:r>
    </w:p>
    <w:p w:rsidR="00C936DF" w:rsidRDefault="00C936DF" w:rsidP="00C936DF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54B4">
        <w:rPr>
          <w:rFonts w:ascii="Times New Roman" w:hAnsi="Times New Roman"/>
          <w:sz w:val="28"/>
          <w:szCs w:val="28"/>
        </w:rPr>
        <w:t xml:space="preserve">Сохранение и рост индекса промышленного производства в 2022-2024 годах прогнозируется за счет увеличения объемов и расширения ассортимента на предприятиях, </w:t>
      </w:r>
      <w:r w:rsidRPr="006054B4">
        <w:rPr>
          <w:rFonts w:ascii="Times New Roman" w:hAnsi="Times New Roman"/>
          <w:bCs/>
          <w:sz w:val="28"/>
          <w:szCs w:val="28"/>
        </w:rPr>
        <w:t>за счет реализации инвестиционных проектов</w:t>
      </w:r>
      <w:r w:rsidR="006054B4">
        <w:rPr>
          <w:rFonts w:ascii="Times New Roman" w:hAnsi="Times New Roman"/>
          <w:bCs/>
          <w:sz w:val="28"/>
          <w:szCs w:val="28"/>
        </w:rPr>
        <w:t>:</w:t>
      </w:r>
    </w:p>
    <w:p w:rsidR="006054B4" w:rsidRPr="006054B4" w:rsidRDefault="006054B4" w:rsidP="006054B4">
      <w:pPr>
        <w:pStyle w:val="a3"/>
        <w:ind w:firstLine="708"/>
        <w:jc w:val="both"/>
        <w:rPr>
          <w:rStyle w:val="company-infotext"/>
          <w:rFonts w:ascii="Times New Roman" w:hAnsi="Times New Roman"/>
          <w:sz w:val="28"/>
          <w:szCs w:val="28"/>
          <w:shd w:val="clear" w:color="auto" w:fill="FFFFFF"/>
        </w:rPr>
      </w:pPr>
      <w:r w:rsidRPr="006054B4">
        <w:rPr>
          <w:rFonts w:ascii="Times New Roman" w:hAnsi="Times New Roman"/>
          <w:sz w:val="28"/>
          <w:szCs w:val="28"/>
        </w:rPr>
        <w:t xml:space="preserve">ЗАО «Шуялес» - </w:t>
      </w:r>
      <w:r w:rsidRPr="006054B4">
        <w:rPr>
          <w:rStyle w:val="company-infotext"/>
          <w:rFonts w:ascii="Times New Roman" w:hAnsi="Times New Roman"/>
          <w:sz w:val="28"/>
          <w:szCs w:val="28"/>
          <w:shd w:val="clear" w:color="auto" w:fill="FFFFFF"/>
        </w:rPr>
        <w:t>модернизация производства: приобретение новых лесозаготовительных комплексов, спецтехники;</w:t>
      </w:r>
    </w:p>
    <w:p w:rsidR="006054B4" w:rsidRPr="006054B4" w:rsidRDefault="006054B4" w:rsidP="006054B4">
      <w:pPr>
        <w:pStyle w:val="ab"/>
        <w:spacing w:after="0"/>
        <w:ind w:left="0" w:firstLine="708"/>
        <w:jc w:val="both"/>
        <w:rPr>
          <w:rStyle w:val="company-infotext"/>
          <w:sz w:val="28"/>
          <w:szCs w:val="28"/>
          <w:shd w:val="clear" w:color="auto" w:fill="FFFFFF"/>
        </w:rPr>
      </w:pPr>
      <w:r w:rsidRPr="006054B4">
        <w:rPr>
          <w:rFonts w:ascii="Times New Roman" w:hAnsi="Times New Roman"/>
          <w:sz w:val="28"/>
          <w:szCs w:val="28"/>
        </w:rPr>
        <w:t xml:space="preserve">ООО «Соломенский лесозавод» - </w:t>
      </w:r>
      <w:r w:rsidRPr="006054B4">
        <w:rPr>
          <w:rStyle w:val="company-infotext"/>
          <w:rFonts w:ascii="Times New Roman" w:hAnsi="Times New Roman"/>
          <w:sz w:val="28"/>
          <w:szCs w:val="28"/>
          <w:shd w:val="clear" w:color="auto" w:fill="FFFFFF"/>
        </w:rPr>
        <w:t>мод</w:t>
      </w:r>
      <w:r w:rsidR="00BA0A74">
        <w:rPr>
          <w:rStyle w:val="company-infotext"/>
          <w:rFonts w:ascii="Times New Roman" w:hAnsi="Times New Roman"/>
          <w:sz w:val="28"/>
          <w:szCs w:val="28"/>
          <w:shd w:val="clear" w:color="auto" w:fill="FFFFFF"/>
        </w:rPr>
        <w:t>ернизация лесопильных мощностей,</w:t>
      </w:r>
      <w:r w:rsidRPr="006054B4">
        <w:rPr>
          <w:rStyle w:val="company-infotext"/>
          <w:rFonts w:ascii="Times New Roman" w:hAnsi="Times New Roman"/>
          <w:sz w:val="28"/>
          <w:szCs w:val="28"/>
          <w:shd w:val="clear" w:color="auto" w:fill="FFFFFF"/>
        </w:rPr>
        <w:t xml:space="preserve"> пеллетное производство;</w:t>
      </w:r>
    </w:p>
    <w:p w:rsidR="006054B4" w:rsidRDefault="006054B4" w:rsidP="006054B4">
      <w:pPr>
        <w:ind w:firstLine="360"/>
        <w:jc w:val="both"/>
        <w:rPr>
          <w:sz w:val="28"/>
          <w:szCs w:val="28"/>
        </w:rPr>
      </w:pPr>
      <w:r w:rsidRPr="006054B4">
        <w:rPr>
          <w:rStyle w:val="company-infotext"/>
          <w:sz w:val="28"/>
          <w:szCs w:val="28"/>
          <w:shd w:val="clear" w:color="auto" w:fill="FFFFFF"/>
        </w:rPr>
        <w:tab/>
        <w:t>ООО «</w:t>
      </w:r>
      <w:proofErr w:type="spellStart"/>
      <w:r w:rsidRPr="006054B4">
        <w:rPr>
          <w:rStyle w:val="company-infotext"/>
          <w:sz w:val="28"/>
          <w:szCs w:val="28"/>
          <w:shd w:val="clear" w:color="auto" w:fill="FFFFFF"/>
        </w:rPr>
        <w:t>Фреш</w:t>
      </w:r>
      <w:r w:rsidR="00FF6DE6">
        <w:rPr>
          <w:rStyle w:val="company-infotext"/>
          <w:sz w:val="28"/>
          <w:szCs w:val="28"/>
          <w:shd w:val="clear" w:color="auto" w:fill="FFFFFF"/>
        </w:rPr>
        <w:t>б</w:t>
      </w:r>
      <w:r w:rsidRPr="006054B4">
        <w:rPr>
          <w:rStyle w:val="company-infotext"/>
          <w:sz w:val="28"/>
          <w:szCs w:val="28"/>
          <w:shd w:val="clear" w:color="auto" w:fill="FFFFFF"/>
        </w:rPr>
        <w:t>ерри</w:t>
      </w:r>
      <w:proofErr w:type="spellEnd"/>
      <w:r w:rsidRPr="006054B4">
        <w:rPr>
          <w:rStyle w:val="company-infotext"/>
          <w:sz w:val="28"/>
          <w:szCs w:val="28"/>
          <w:shd w:val="clear" w:color="auto" w:fill="FFFFFF"/>
        </w:rPr>
        <w:t>» - с</w:t>
      </w:r>
      <w:r w:rsidRPr="006054B4">
        <w:rPr>
          <w:sz w:val="28"/>
          <w:szCs w:val="28"/>
        </w:rPr>
        <w:t>троительство новых мощностей по хранению и глубокой переработке ягод и грибов, создание нового логистического центра по заготовке сырья, складов и инфраструктуры.</w:t>
      </w:r>
    </w:p>
    <w:p w:rsidR="00A066DB" w:rsidRPr="00A91482" w:rsidRDefault="00A066DB" w:rsidP="006054B4">
      <w:pPr>
        <w:ind w:firstLine="360"/>
        <w:jc w:val="both"/>
        <w:rPr>
          <w:rStyle w:val="company-infotext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A91482" w:rsidRPr="00A91482">
        <w:rPr>
          <w:sz w:val="28"/>
          <w:szCs w:val="28"/>
        </w:rPr>
        <w:t>Учитывая данные тенденции в экономике, в плановом периоде можно предположить следующие значения совокупного объема промышленного производства предприятий района:</w:t>
      </w:r>
    </w:p>
    <w:p w:rsidR="006054B4" w:rsidRDefault="006054B4" w:rsidP="006054B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3"/>
        <w:gridCol w:w="1067"/>
        <w:gridCol w:w="1263"/>
        <w:gridCol w:w="1063"/>
        <w:gridCol w:w="1263"/>
        <w:gridCol w:w="1066"/>
        <w:gridCol w:w="1263"/>
        <w:gridCol w:w="1215"/>
      </w:tblGrid>
      <w:tr w:rsidR="00531D35" w:rsidRPr="00531D35" w:rsidTr="005F61E1">
        <w:trPr>
          <w:trHeight w:val="531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D35" w:rsidRPr="00531D35" w:rsidRDefault="00531D35" w:rsidP="00531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D35">
              <w:rPr>
                <w:rFonts w:ascii="Times New Roman" w:hAnsi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в промышленности</w:t>
            </w:r>
          </w:p>
        </w:tc>
      </w:tr>
      <w:tr w:rsidR="00531D35" w:rsidRPr="00531D35" w:rsidTr="005F61E1"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D35" w:rsidRPr="00531D35" w:rsidRDefault="00531D35" w:rsidP="003768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D35">
              <w:rPr>
                <w:rFonts w:ascii="Times New Roman" w:hAnsi="Times New Roman"/>
                <w:sz w:val="24"/>
                <w:szCs w:val="24"/>
              </w:rPr>
              <w:t>2021 (оценка)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D35" w:rsidRPr="00531D35" w:rsidRDefault="00531D35" w:rsidP="003768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D35">
              <w:rPr>
                <w:rFonts w:ascii="Times New Roman" w:hAnsi="Times New Roman"/>
                <w:sz w:val="24"/>
                <w:szCs w:val="24"/>
              </w:rPr>
              <w:t>2022 (прогноз)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D35" w:rsidRPr="00531D35" w:rsidRDefault="00531D35" w:rsidP="003768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D35">
              <w:rPr>
                <w:rFonts w:ascii="Times New Roman" w:hAnsi="Times New Roman"/>
                <w:sz w:val="24"/>
                <w:szCs w:val="24"/>
              </w:rPr>
              <w:t>2023 (прогноз)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D35" w:rsidRPr="00531D35" w:rsidRDefault="00531D35" w:rsidP="003768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D35">
              <w:rPr>
                <w:rFonts w:ascii="Times New Roman" w:hAnsi="Times New Roman"/>
                <w:sz w:val="24"/>
                <w:szCs w:val="24"/>
              </w:rPr>
              <w:t>2024 (прогноз)</w:t>
            </w:r>
          </w:p>
        </w:tc>
      </w:tr>
      <w:tr w:rsidR="00531D35" w:rsidRPr="00531D35" w:rsidTr="005F61E1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D35" w:rsidRPr="00531D35" w:rsidRDefault="00531D35" w:rsidP="003768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D35">
              <w:rPr>
                <w:rFonts w:ascii="Times New Roman" w:hAnsi="Times New Roman"/>
                <w:sz w:val="24"/>
                <w:szCs w:val="24"/>
              </w:rPr>
              <w:t>значение, млн. руб.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D35" w:rsidRPr="00531D35" w:rsidRDefault="00531D35" w:rsidP="003768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D35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D35" w:rsidRPr="00531D35" w:rsidRDefault="00531D35" w:rsidP="003768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D35">
              <w:rPr>
                <w:rFonts w:ascii="Times New Roman" w:hAnsi="Times New Roman"/>
                <w:sz w:val="24"/>
                <w:szCs w:val="24"/>
              </w:rPr>
              <w:t>значение, млн. 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D35" w:rsidRPr="00531D35" w:rsidRDefault="00531D35" w:rsidP="003768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D35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D35" w:rsidRPr="00531D35" w:rsidRDefault="00531D35" w:rsidP="003768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D35">
              <w:rPr>
                <w:rFonts w:ascii="Times New Roman" w:hAnsi="Times New Roman"/>
                <w:sz w:val="24"/>
                <w:szCs w:val="24"/>
              </w:rPr>
              <w:t>значение, млн. руб.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D35" w:rsidRPr="00531D35" w:rsidRDefault="00531D35" w:rsidP="003768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D35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D35" w:rsidRPr="00531D35" w:rsidRDefault="00531D35" w:rsidP="003768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D35">
              <w:rPr>
                <w:rFonts w:ascii="Times New Roman" w:hAnsi="Times New Roman"/>
                <w:sz w:val="24"/>
                <w:szCs w:val="24"/>
              </w:rPr>
              <w:t>значение, млн. 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D35" w:rsidRPr="00531D35" w:rsidRDefault="00531D35" w:rsidP="003768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D35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</w:tr>
      <w:tr w:rsidR="00531D35" w:rsidRPr="00531D35" w:rsidTr="005F61E1">
        <w:trPr>
          <w:trHeight w:val="34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D35" w:rsidRPr="00531D35" w:rsidRDefault="00531D35" w:rsidP="0037681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D35" w:rsidRPr="00531D35" w:rsidRDefault="00531D35" w:rsidP="0037681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D35" w:rsidRPr="00531D35" w:rsidRDefault="00FE73A4" w:rsidP="0037681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D35" w:rsidRPr="00531D35" w:rsidRDefault="00531D35" w:rsidP="00FE73A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FE73A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FE73A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D35" w:rsidRPr="00531D35" w:rsidRDefault="00FE73A4" w:rsidP="00531D3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8112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D35" w:rsidRPr="00531D35" w:rsidRDefault="00FE73A4" w:rsidP="0037681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104</w:t>
            </w:r>
            <w:r w:rsidR="00531D35">
              <w:rPr>
                <w:rFonts w:ascii="Times New Roman" w:hAnsi="Times New Roman"/>
                <w:bCs/>
                <w:sz w:val="24"/>
                <w:szCs w:val="24"/>
              </w:rPr>
              <w:t>,8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D35" w:rsidRPr="00531D35" w:rsidRDefault="00FE73A4" w:rsidP="00531D3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8436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D35" w:rsidRPr="00531D35" w:rsidRDefault="00FE73A4" w:rsidP="0037681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104,0</w:t>
            </w:r>
          </w:p>
        </w:tc>
      </w:tr>
    </w:tbl>
    <w:p w:rsidR="005B6438" w:rsidRDefault="005B6438" w:rsidP="00585F03">
      <w:pPr>
        <w:jc w:val="both"/>
        <w:rPr>
          <w:b/>
          <w:sz w:val="28"/>
          <w:szCs w:val="28"/>
        </w:rPr>
      </w:pPr>
    </w:p>
    <w:p w:rsidR="00E47401" w:rsidRDefault="008E2904" w:rsidP="00CF72AA">
      <w:pPr>
        <w:ind w:firstLine="708"/>
        <w:jc w:val="both"/>
        <w:rPr>
          <w:sz w:val="28"/>
          <w:szCs w:val="28"/>
        </w:rPr>
      </w:pPr>
      <w:r w:rsidRPr="008E2904">
        <w:rPr>
          <w:sz w:val="28"/>
          <w:szCs w:val="28"/>
        </w:rPr>
        <w:t xml:space="preserve">На фоне роста отгрузки улучшились совокупные финансовые результаты организаций. По состоянию на 1 июля 2021 года совокупная прибыль предприятий </w:t>
      </w:r>
      <w:r w:rsidR="005F229F">
        <w:rPr>
          <w:sz w:val="28"/>
          <w:szCs w:val="28"/>
        </w:rPr>
        <w:t xml:space="preserve">района </w:t>
      </w:r>
      <w:r w:rsidRPr="008E2904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781,494</w:t>
      </w:r>
      <w:r w:rsidRPr="008E2904">
        <w:rPr>
          <w:sz w:val="28"/>
          <w:szCs w:val="28"/>
        </w:rPr>
        <w:t xml:space="preserve"> млн</w:t>
      </w:r>
      <w:r>
        <w:rPr>
          <w:sz w:val="28"/>
          <w:szCs w:val="28"/>
        </w:rPr>
        <w:t>.</w:t>
      </w:r>
      <w:r w:rsidRPr="008E2904">
        <w:rPr>
          <w:sz w:val="28"/>
          <w:szCs w:val="28"/>
        </w:rPr>
        <w:t xml:space="preserve"> руб., что выше</w:t>
      </w:r>
      <w:r>
        <w:rPr>
          <w:sz w:val="28"/>
          <w:szCs w:val="28"/>
        </w:rPr>
        <w:t xml:space="preserve"> в 2,54 раза</w:t>
      </w:r>
      <w:r w:rsidRPr="008E2904">
        <w:rPr>
          <w:sz w:val="28"/>
          <w:szCs w:val="28"/>
        </w:rPr>
        <w:t xml:space="preserve"> </w:t>
      </w:r>
      <w:r w:rsidR="001E3926">
        <w:rPr>
          <w:sz w:val="28"/>
          <w:szCs w:val="28"/>
        </w:rPr>
        <w:t>по сравнению с</w:t>
      </w:r>
      <w:r w:rsidRPr="008E2904">
        <w:rPr>
          <w:sz w:val="28"/>
          <w:szCs w:val="28"/>
        </w:rPr>
        <w:t xml:space="preserve"> предыдущ</w:t>
      </w:r>
      <w:r w:rsidR="001E3926">
        <w:rPr>
          <w:sz w:val="28"/>
          <w:szCs w:val="28"/>
        </w:rPr>
        <w:t>и</w:t>
      </w:r>
      <w:r w:rsidRPr="008E2904">
        <w:rPr>
          <w:sz w:val="28"/>
          <w:szCs w:val="28"/>
        </w:rPr>
        <w:t>м год</w:t>
      </w:r>
      <w:r w:rsidR="001E3926">
        <w:rPr>
          <w:sz w:val="28"/>
          <w:szCs w:val="28"/>
        </w:rPr>
        <w:t>ом</w:t>
      </w:r>
      <w:r w:rsidRPr="008E2904">
        <w:rPr>
          <w:sz w:val="28"/>
          <w:szCs w:val="28"/>
        </w:rPr>
        <w:t xml:space="preserve">. </w:t>
      </w:r>
    </w:p>
    <w:p w:rsidR="008E2904" w:rsidRPr="008E2904" w:rsidRDefault="008E2904" w:rsidP="00CF72AA">
      <w:pPr>
        <w:ind w:firstLine="708"/>
        <w:jc w:val="both"/>
        <w:rPr>
          <w:b/>
          <w:sz w:val="28"/>
          <w:szCs w:val="28"/>
        </w:rPr>
      </w:pPr>
      <w:r w:rsidRPr="008E2904">
        <w:rPr>
          <w:sz w:val="28"/>
          <w:szCs w:val="28"/>
        </w:rPr>
        <w:t>По итогам 2021 года ожидается получение прибыли организаций, превышающей уровень 2020 года на 6,</w:t>
      </w:r>
      <w:r>
        <w:rPr>
          <w:sz w:val="28"/>
          <w:szCs w:val="28"/>
        </w:rPr>
        <w:t>0</w:t>
      </w:r>
      <w:r w:rsidRPr="008E2904">
        <w:rPr>
          <w:sz w:val="28"/>
          <w:szCs w:val="28"/>
        </w:rPr>
        <w:t xml:space="preserve"> %.</w:t>
      </w:r>
    </w:p>
    <w:p w:rsidR="008E2904" w:rsidRDefault="008E2904" w:rsidP="00CF72AA">
      <w:pPr>
        <w:ind w:firstLine="708"/>
        <w:jc w:val="both"/>
        <w:rPr>
          <w:b/>
          <w:sz w:val="28"/>
          <w:szCs w:val="28"/>
        </w:rPr>
      </w:pPr>
    </w:p>
    <w:p w:rsidR="00C936DF" w:rsidRDefault="00585F03" w:rsidP="00CF72AA">
      <w:pPr>
        <w:ind w:firstLine="708"/>
        <w:jc w:val="both"/>
        <w:rPr>
          <w:b/>
          <w:sz w:val="28"/>
          <w:szCs w:val="28"/>
        </w:rPr>
      </w:pPr>
      <w:r w:rsidRPr="00585F03">
        <w:rPr>
          <w:b/>
          <w:sz w:val="28"/>
          <w:szCs w:val="28"/>
        </w:rPr>
        <w:t>Сельское хозяйство</w:t>
      </w:r>
    </w:p>
    <w:p w:rsidR="00585F03" w:rsidRDefault="00585F03" w:rsidP="00585F03">
      <w:pPr>
        <w:jc w:val="both"/>
        <w:rPr>
          <w:b/>
          <w:sz w:val="28"/>
          <w:szCs w:val="28"/>
        </w:rPr>
      </w:pPr>
    </w:p>
    <w:p w:rsidR="00585F03" w:rsidRDefault="00585F03" w:rsidP="00585F03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Оценка показателей сельскохозяйственного производства выполнена исходя из сложившихся объемов производства, с учетом информации представленной </w:t>
      </w:r>
      <w:r>
        <w:rPr>
          <w:sz w:val="28"/>
          <w:szCs w:val="28"/>
        </w:rPr>
        <w:t>Территориальным органом Федеральной службы государственной статистики по Республике Карелия, Министерством сельского и рыбного хозяйства Республики Карелия</w:t>
      </w:r>
      <w:r w:rsidR="00782C2E">
        <w:rPr>
          <w:sz w:val="28"/>
          <w:szCs w:val="28"/>
        </w:rPr>
        <w:t>, на основании Реестра субъектов малого и среднего предпринимательства.</w:t>
      </w:r>
      <w:proofErr w:type="gramEnd"/>
    </w:p>
    <w:p w:rsidR="00A45C50" w:rsidRDefault="00330F73" w:rsidP="000A2AED">
      <w:pPr>
        <w:ind w:firstLine="709"/>
        <w:jc w:val="both"/>
        <w:rPr>
          <w:sz w:val="28"/>
          <w:szCs w:val="28"/>
        </w:rPr>
      </w:pPr>
      <w:r w:rsidRPr="00330F73">
        <w:rPr>
          <w:sz w:val="28"/>
          <w:szCs w:val="28"/>
        </w:rPr>
        <w:lastRenderedPageBreak/>
        <w:t xml:space="preserve">Аграрная политика </w:t>
      </w:r>
      <w:r w:rsidR="00A45C50">
        <w:rPr>
          <w:sz w:val="28"/>
          <w:szCs w:val="28"/>
        </w:rPr>
        <w:t xml:space="preserve">Пряжинского района </w:t>
      </w:r>
      <w:r w:rsidRPr="00330F73">
        <w:rPr>
          <w:sz w:val="28"/>
          <w:szCs w:val="28"/>
        </w:rPr>
        <w:t xml:space="preserve">направлена на устойчивое развитие сельских территорий, увеличение занятости и доходов сельского населения. </w:t>
      </w:r>
    </w:p>
    <w:p w:rsidR="00330F73" w:rsidRDefault="00330F73" w:rsidP="000A2AED">
      <w:pPr>
        <w:ind w:firstLine="709"/>
        <w:jc w:val="both"/>
        <w:rPr>
          <w:sz w:val="28"/>
          <w:szCs w:val="28"/>
        </w:rPr>
      </w:pPr>
      <w:r w:rsidRPr="00330F73">
        <w:rPr>
          <w:sz w:val="28"/>
          <w:szCs w:val="28"/>
        </w:rPr>
        <w:t xml:space="preserve">Создание благоприятных условий для жизни и труда в сельской местности </w:t>
      </w:r>
      <w:r w:rsidR="000A2AED">
        <w:rPr>
          <w:sz w:val="28"/>
          <w:szCs w:val="28"/>
        </w:rPr>
        <w:t xml:space="preserve">Пряжинского района </w:t>
      </w:r>
      <w:r w:rsidRPr="00330F73">
        <w:rPr>
          <w:sz w:val="28"/>
          <w:szCs w:val="28"/>
        </w:rPr>
        <w:t>– одна из основных задач развития агропромышленного комплекса.</w:t>
      </w:r>
    </w:p>
    <w:p w:rsidR="00E32356" w:rsidRPr="00E32356" w:rsidRDefault="00E32356" w:rsidP="000A2AED">
      <w:pPr>
        <w:pStyle w:val="af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32356">
        <w:rPr>
          <w:sz w:val="28"/>
          <w:szCs w:val="28"/>
        </w:rPr>
        <w:t xml:space="preserve">Основные направления развития и бюджетная поддержка отрасли на прогнозируемый период формируется в соответствии с Государственной программой развития сельского хозяйства и регулирования рынков сельскохозяйственной продукции, сырья и продовольствия, утвержденной </w:t>
      </w:r>
      <w:r w:rsidR="00286281">
        <w:rPr>
          <w:sz w:val="28"/>
          <w:szCs w:val="28"/>
        </w:rPr>
        <w:t>П</w:t>
      </w:r>
      <w:r w:rsidRPr="00E32356">
        <w:rPr>
          <w:sz w:val="28"/>
          <w:szCs w:val="28"/>
        </w:rPr>
        <w:t>остановлением Правительства Российской Федерации от 14</w:t>
      </w:r>
      <w:r w:rsidR="00FA1475">
        <w:rPr>
          <w:sz w:val="28"/>
          <w:szCs w:val="28"/>
        </w:rPr>
        <w:t xml:space="preserve"> июля </w:t>
      </w:r>
      <w:r w:rsidRPr="00E32356">
        <w:rPr>
          <w:sz w:val="28"/>
          <w:szCs w:val="28"/>
        </w:rPr>
        <w:t xml:space="preserve">2012 года № </w:t>
      </w:r>
      <w:r w:rsidR="00FA1475">
        <w:rPr>
          <w:sz w:val="28"/>
          <w:szCs w:val="28"/>
        </w:rPr>
        <w:t>717 (сроки реализации Программы 2013-2025 годы</w:t>
      </w:r>
      <w:r w:rsidR="00750981">
        <w:rPr>
          <w:sz w:val="28"/>
          <w:szCs w:val="28"/>
        </w:rPr>
        <w:t xml:space="preserve">, </w:t>
      </w:r>
      <w:r w:rsidR="00750981" w:rsidRPr="00750981">
        <w:rPr>
          <w:rFonts w:ascii="Helvetica" w:hAnsi="Helvetica" w:cs="Helvetica"/>
          <w:color w:val="111111"/>
          <w:sz w:val="22"/>
          <w:szCs w:val="22"/>
        </w:rPr>
        <w:br/>
      </w:r>
      <w:r w:rsidR="00750981" w:rsidRPr="00750981">
        <w:rPr>
          <w:sz w:val="28"/>
          <w:szCs w:val="28"/>
        </w:rPr>
        <w:t>общий объем финансового обеспечения Государственной программы -8015590011,2</w:t>
      </w:r>
      <w:r w:rsidR="00750981">
        <w:rPr>
          <w:sz w:val="28"/>
          <w:szCs w:val="28"/>
        </w:rPr>
        <w:t xml:space="preserve"> тыс</w:t>
      </w:r>
      <w:proofErr w:type="gramStart"/>
      <w:r w:rsidR="00750981">
        <w:rPr>
          <w:sz w:val="28"/>
          <w:szCs w:val="28"/>
        </w:rPr>
        <w:t>.р</w:t>
      </w:r>
      <w:proofErr w:type="gramEnd"/>
      <w:r w:rsidR="00750981">
        <w:rPr>
          <w:sz w:val="28"/>
          <w:szCs w:val="28"/>
        </w:rPr>
        <w:t>ублей</w:t>
      </w:r>
      <w:r w:rsidR="00FA1475">
        <w:rPr>
          <w:sz w:val="28"/>
          <w:szCs w:val="28"/>
        </w:rPr>
        <w:t>).</w:t>
      </w:r>
    </w:p>
    <w:p w:rsidR="00585F03" w:rsidRPr="00750981" w:rsidRDefault="00782C2E" w:rsidP="00585F03">
      <w:pPr>
        <w:ind w:firstLine="708"/>
        <w:jc w:val="both"/>
        <w:rPr>
          <w:sz w:val="28"/>
          <w:szCs w:val="28"/>
        </w:rPr>
      </w:pPr>
      <w:r w:rsidRPr="00750981">
        <w:rPr>
          <w:sz w:val="28"/>
          <w:szCs w:val="28"/>
        </w:rPr>
        <w:t>На территории Пряжинского национального муниципального района зарегистрирован</w:t>
      </w:r>
      <w:r w:rsidR="009D77B2">
        <w:rPr>
          <w:sz w:val="28"/>
          <w:szCs w:val="28"/>
        </w:rPr>
        <w:t>о</w:t>
      </w:r>
      <w:r w:rsidRPr="00750981">
        <w:rPr>
          <w:sz w:val="28"/>
          <w:szCs w:val="28"/>
        </w:rPr>
        <w:t xml:space="preserve"> 9 сельскохозяйственных предприятий, 21 крестьянских (фермерских) хозяйств и индивидуальных предпринимателей, 17 хозяйствующих субъектов рыбной отрасли, 4033 личных подсобных хозяйств населения.</w:t>
      </w:r>
    </w:p>
    <w:p w:rsidR="004912B3" w:rsidRDefault="004912B3" w:rsidP="00585F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производства скота и птицы на убой в живом весе во всех категориях хозяйств составил 389 тонн (104,5 % к 2019 году), валовый надой молока составил 7236 тонн (82,2 % к 2019 году), на 1 июля 2021 года надой составил </w:t>
      </w:r>
      <w:r w:rsidR="00E54C14">
        <w:rPr>
          <w:sz w:val="28"/>
          <w:szCs w:val="28"/>
        </w:rPr>
        <w:t>2890,3 тонны, что составляет 73,4 % к аналогичному периоду 2020 года.</w:t>
      </w:r>
    </w:p>
    <w:p w:rsidR="00621F87" w:rsidRDefault="00621F87" w:rsidP="00621F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статистической информации надой в расчете на 1 корову в текущем году составил 6200 кг.</w:t>
      </w:r>
    </w:p>
    <w:p w:rsidR="009C5792" w:rsidRPr="00B96761" w:rsidRDefault="009C5792" w:rsidP="00585F03">
      <w:pPr>
        <w:ind w:firstLine="708"/>
        <w:jc w:val="both"/>
        <w:rPr>
          <w:sz w:val="28"/>
          <w:szCs w:val="28"/>
        </w:rPr>
      </w:pPr>
      <w:r w:rsidRPr="00B96761">
        <w:rPr>
          <w:sz w:val="28"/>
          <w:szCs w:val="28"/>
        </w:rPr>
        <w:t>Правительством Республики Карелия принято решение о реализации на базе АО «Совхоз «Ведлозерский» масштабного инвестиционного проекта по строительству современного роботизированного молочного комплекса мощностью 1200 голов дойного стада.</w:t>
      </w:r>
    </w:p>
    <w:p w:rsidR="00A43A51" w:rsidRPr="00A43A51" w:rsidRDefault="00A43A51" w:rsidP="00A43A51">
      <w:pPr>
        <w:overflowPunct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43A51">
        <w:rPr>
          <w:rFonts w:eastAsia="Calibri"/>
          <w:sz w:val="28"/>
          <w:szCs w:val="28"/>
        </w:rPr>
        <w:t xml:space="preserve">В данной отрасли рост предусматривается в основном за счет: </w:t>
      </w:r>
    </w:p>
    <w:p w:rsidR="00A43A51" w:rsidRPr="00A43A51" w:rsidRDefault="00A43A51" w:rsidP="00A43A51">
      <w:pPr>
        <w:overflowPunct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43A51">
        <w:rPr>
          <w:rFonts w:eastAsia="Calibri"/>
          <w:sz w:val="28"/>
          <w:szCs w:val="28"/>
        </w:rPr>
        <w:t>реализации новых инвестиционных проектов с использованием высокоэффективного оборудования и приобретения высокопродуктивного скота;</w:t>
      </w:r>
    </w:p>
    <w:p w:rsidR="00621F87" w:rsidRDefault="00A43A51" w:rsidP="00A43A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2101C">
        <w:rPr>
          <w:sz w:val="28"/>
          <w:szCs w:val="28"/>
        </w:rPr>
        <w:t>рогнозируется у</w:t>
      </w:r>
      <w:r w:rsidR="00621F87" w:rsidRPr="00100A3A">
        <w:rPr>
          <w:sz w:val="28"/>
          <w:szCs w:val="28"/>
        </w:rPr>
        <w:t xml:space="preserve">величение </w:t>
      </w:r>
      <w:r w:rsidR="00621F87">
        <w:rPr>
          <w:sz w:val="28"/>
          <w:szCs w:val="28"/>
        </w:rPr>
        <w:t>надоев</w:t>
      </w:r>
      <w:r w:rsidR="00621F87" w:rsidRPr="00100A3A">
        <w:rPr>
          <w:sz w:val="28"/>
          <w:szCs w:val="28"/>
        </w:rPr>
        <w:t xml:space="preserve"> за счет увеличения поголовья скота, совершенствования технологии содержания и кормления.</w:t>
      </w:r>
    </w:p>
    <w:p w:rsidR="00D164AD" w:rsidRPr="00100A3A" w:rsidRDefault="00D164AD" w:rsidP="00621F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сельскохозяйственную отрасль за истекший период 2021 года привлечено 118,4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 из федерального бюджета – 5,1 млн.рублей, из бюджета Республики Карелия – 113,3 млн.рублей.</w:t>
      </w:r>
    </w:p>
    <w:p w:rsidR="009C5792" w:rsidRDefault="009C5792" w:rsidP="009C579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оценке валов</w:t>
      </w:r>
      <w:r w:rsidR="000A2AE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надой молока в хозяйствах всех категорий до 2024 года увеличится на  50 % </w:t>
      </w:r>
      <w:r w:rsidRPr="00C969CB">
        <w:rPr>
          <w:rFonts w:ascii="Times New Roman" w:hAnsi="Times New Roman"/>
          <w:sz w:val="28"/>
          <w:szCs w:val="28"/>
        </w:rPr>
        <w:t>(к 2020 г</w:t>
      </w:r>
      <w:r w:rsidR="00CC2477">
        <w:rPr>
          <w:rFonts w:ascii="Times New Roman" w:hAnsi="Times New Roman"/>
          <w:sz w:val="28"/>
          <w:szCs w:val="28"/>
        </w:rPr>
        <w:t>оду</w:t>
      </w:r>
      <w:r w:rsidRPr="00C969CB">
        <w:rPr>
          <w:rFonts w:ascii="Times New Roman" w:hAnsi="Times New Roman"/>
          <w:sz w:val="28"/>
          <w:szCs w:val="28"/>
        </w:rPr>
        <w:t>).</w:t>
      </w:r>
    </w:p>
    <w:p w:rsidR="00CD3433" w:rsidRPr="00CD3433" w:rsidRDefault="00CD3433" w:rsidP="009C579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D3433">
        <w:rPr>
          <w:rFonts w:ascii="Times New Roman" w:hAnsi="Times New Roman"/>
          <w:sz w:val="28"/>
          <w:szCs w:val="28"/>
        </w:rPr>
        <w:t xml:space="preserve">Росту производства сельскохозяйственной продукции </w:t>
      </w:r>
      <w:r>
        <w:rPr>
          <w:rFonts w:ascii="Times New Roman" w:hAnsi="Times New Roman"/>
          <w:sz w:val="28"/>
          <w:szCs w:val="28"/>
        </w:rPr>
        <w:t xml:space="preserve">будут способствовать </w:t>
      </w:r>
      <w:r w:rsidRPr="00CD3433">
        <w:rPr>
          <w:rFonts w:ascii="Times New Roman" w:hAnsi="Times New Roman"/>
          <w:sz w:val="28"/>
          <w:szCs w:val="28"/>
        </w:rPr>
        <w:t>эффективные стимулирующие меры финансовой поддержки, оказываемые на региональном и муниципальном уровн</w:t>
      </w:r>
      <w:r w:rsidR="00A43A51">
        <w:rPr>
          <w:rFonts w:ascii="Times New Roman" w:hAnsi="Times New Roman"/>
          <w:sz w:val="28"/>
          <w:szCs w:val="28"/>
        </w:rPr>
        <w:t>е</w:t>
      </w:r>
      <w:r w:rsidRPr="00CD3433">
        <w:rPr>
          <w:rFonts w:ascii="Times New Roman" w:hAnsi="Times New Roman"/>
          <w:sz w:val="28"/>
          <w:szCs w:val="28"/>
        </w:rPr>
        <w:t xml:space="preserve"> в виде предоставления субсидий и грантов.</w:t>
      </w:r>
    </w:p>
    <w:p w:rsidR="00954E6E" w:rsidRPr="00A90BA0" w:rsidRDefault="00954E6E" w:rsidP="00954E6E">
      <w:pPr>
        <w:ind w:firstLine="851"/>
        <w:jc w:val="both"/>
        <w:rPr>
          <w:sz w:val="28"/>
          <w:szCs w:val="28"/>
        </w:rPr>
      </w:pPr>
      <w:r w:rsidRPr="00A90BA0">
        <w:rPr>
          <w:sz w:val="28"/>
          <w:szCs w:val="28"/>
        </w:rPr>
        <w:lastRenderedPageBreak/>
        <w:t xml:space="preserve">В настоящее время в </w:t>
      </w:r>
      <w:r>
        <w:rPr>
          <w:sz w:val="28"/>
          <w:szCs w:val="28"/>
        </w:rPr>
        <w:t>Пряжинском</w:t>
      </w:r>
      <w:r w:rsidRPr="00A90BA0">
        <w:rPr>
          <w:sz w:val="28"/>
          <w:szCs w:val="28"/>
        </w:rPr>
        <w:t xml:space="preserve"> районе динамично развива</w:t>
      </w:r>
      <w:r w:rsidR="00A43A51">
        <w:rPr>
          <w:sz w:val="28"/>
          <w:szCs w:val="28"/>
        </w:rPr>
        <w:t>ется</w:t>
      </w:r>
      <w:r w:rsidRPr="00A90BA0">
        <w:rPr>
          <w:sz w:val="28"/>
          <w:szCs w:val="28"/>
        </w:rPr>
        <w:t xml:space="preserve"> отрасль агропромышленного комплекса - рыбоводство.</w:t>
      </w:r>
    </w:p>
    <w:p w:rsidR="00621F87" w:rsidRDefault="00954E6E" w:rsidP="00954E6E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54E6E">
        <w:rPr>
          <w:rFonts w:ascii="Times New Roman" w:eastAsia="Calibri" w:hAnsi="Times New Roman"/>
          <w:sz w:val="28"/>
          <w:szCs w:val="28"/>
        </w:rPr>
        <w:t>Данные предприятия занимаются выращиванием товарной форели, рыбу выращивают круглый год, которую реализовывают на внутреннем рынке в живом и охлаждённом виде.</w:t>
      </w:r>
    </w:p>
    <w:p w:rsidR="00954E6E" w:rsidRDefault="00954E6E" w:rsidP="00954E6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первом полугодии 2021 года выращено 1,1 тыс.</w:t>
      </w:r>
      <w:r w:rsidR="00302E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тонн рыбы, что соответствует 89% к соответствующему периоду 2020 года.</w:t>
      </w:r>
    </w:p>
    <w:p w:rsidR="00954E6E" w:rsidRPr="00954E6E" w:rsidRDefault="00AA65DE" w:rsidP="00954E6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Промышленное рыболовство</w:t>
      </w:r>
      <w:r w:rsidR="00053AAB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на внутренних пресноводных водоемах по итогам 6 месяцев 2021 года на территории района добыто 9,2 тонны.</w:t>
      </w:r>
    </w:p>
    <w:p w:rsidR="004C60B5" w:rsidRDefault="004C60B5" w:rsidP="00621F8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21F87" w:rsidRDefault="00621F87" w:rsidP="00621F8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21F87">
        <w:rPr>
          <w:rFonts w:ascii="Times New Roman" w:hAnsi="Times New Roman"/>
          <w:b/>
          <w:sz w:val="28"/>
          <w:szCs w:val="28"/>
        </w:rPr>
        <w:t>Потребительский рынок</w:t>
      </w:r>
    </w:p>
    <w:p w:rsidR="006E1BC6" w:rsidRDefault="006E1BC6" w:rsidP="00621F8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E1BC6" w:rsidRDefault="006E1BC6" w:rsidP="00621F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E1BC6">
        <w:rPr>
          <w:rFonts w:ascii="Times New Roman" w:hAnsi="Times New Roman"/>
          <w:sz w:val="28"/>
          <w:szCs w:val="28"/>
        </w:rPr>
        <w:t xml:space="preserve">Система торговли и потребительского рынка </w:t>
      </w:r>
      <w:r>
        <w:rPr>
          <w:rFonts w:ascii="Times New Roman" w:hAnsi="Times New Roman"/>
          <w:sz w:val="28"/>
          <w:szCs w:val="28"/>
        </w:rPr>
        <w:t>Пряжинского</w:t>
      </w:r>
      <w:r w:rsidRPr="006E1BC6">
        <w:rPr>
          <w:rFonts w:ascii="Times New Roman" w:hAnsi="Times New Roman"/>
          <w:sz w:val="28"/>
          <w:szCs w:val="28"/>
        </w:rPr>
        <w:t xml:space="preserve"> района является одной из важнейших и наиболее динамично развивающихся отраслей, которая призвана стабильно и на высоком уровне</w:t>
      </w:r>
      <w:r w:rsidR="00235AF0">
        <w:rPr>
          <w:rFonts w:ascii="Times New Roman" w:hAnsi="Times New Roman"/>
          <w:sz w:val="28"/>
          <w:szCs w:val="28"/>
        </w:rPr>
        <w:t>,</w:t>
      </w:r>
      <w:r w:rsidRPr="006E1BC6">
        <w:rPr>
          <w:rFonts w:ascii="Times New Roman" w:hAnsi="Times New Roman"/>
          <w:sz w:val="28"/>
          <w:szCs w:val="28"/>
        </w:rPr>
        <w:t xml:space="preserve"> </w:t>
      </w:r>
      <w:r w:rsidR="00235AF0">
        <w:rPr>
          <w:rFonts w:ascii="Times New Roman" w:hAnsi="Times New Roman"/>
          <w:sz w:val="28"/>
          <w:szCs w:val="28"/>
        </w:rPr>
        <w:t xml:space="preserve">обеспечивать </w:t>
      </w:r>
      <w:r w:rsidRPr="006E1BC6">
        <w:rPr>
          <w:rFonts w:ascii="Times New Roman" w:hAnsi="Times New Roman"/>
          <w:sz w:val="28"/>
          <w:szCs w:val="28"/>
        </w:rPr>
        <w:t>жителей, предприяти</w:t>
      </w:r>
      <w:r w:rsidR="00235AF0">
        <w:rPr>
          <w:rFonts w:ascii="Times New Roman" w:hAnsi="Times New Roman"/>
          <w:sz w:val="28"/>
          <w:szCs w:val="28"/>
        </w:rPr>
        <w:t>я</w:t>
      </w:r>
      <w:r w:rsidRPr="006E1BC6">
        <w:rPr>
          <w:rFonts w:ascii="Times New Roman" w:hAnsi="Times New Roman"/>
          <w:sz w:val="28"/>
          <w:szCs w:val="28"/>
        </w:rPr>
        <w:t xml:space="preserve"> и организаци</w:t>
      </w:r>
      <w:r w:rsidR="00E22240">
        <w:rPr>
          <w:rFonts w:ascii="Times New Roman" w:hAnsi="Times New Roman"/>
          <w:sz w:val="28"/>
          <w:szCs w:val="28"/>
        </w:rPr>
        <w:t>и</w:t>
      </w:r>
      <w:r w:rsidRPr="006E1BC6">
        <w:rPr>
          <w:rFonts w:ascii="Times New Roman" w:hAnsi="Times New Roman"/>
          <w:sz w:val="28"/>
          <w:szCs w:val="28"/>
        </w:rPr>
        <w:t xml:space="preserve"> района товарами и услугами. </w:t>
      </w:r>
    </w:p>
    <w:p w:rsidR="006E1BC6" w:rsidRDefault="006E1BC6" w:rsidP="006E1BC6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Активное развитие розничной торговли объективно сопровождается появлением крупных торговых сетевых структур. </w:t>
      </w:r>
    </w:p>
    <w:p w:rsidR="006E1BC6" w:rsidRDefault="006E1BC6" w:rsidP="006E1BC6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Высокая конкурентная среда на продовольственном рынке способствует открытию супермаркетов с современным дизайном и </w:t>
      </w:r>
      <w:r w:rsidR="00445934">
        <w:rPr>
          <w:rFonts w:ascii="Times New Roman" w:hAnsi="Times New Roman"/>
          <w:bCs/>
          <w:sz w:val="28"/>
          <w:szCs w:val="28"/>
        </w:rPr>
        <w:t xml:space="preserve">внедрением передовых технологий, </w:t>
      </w:r>
      <w:r w:rsidR="00445934" w:rsidRPr="00445934">
        <w:rPr>
          <w:rFonts w:ascii="Times New Roman" w:hAnsi="Times New Roman"/>
          <w:sz w:val="28"/>
          <w:szCs w:val="28"/>
        </w:rPr>
        <w:t>что способствует развитию оборота розничной торговли и платных услуг населению</w:t>
      </w:r>
      <w:r w:rsidR="00445934">
        <w:rPr>
          <w:rFonts w:ascii="Times New Roman" w:hAnsi="Times New Roman"/>
          <w:sz w:val="28"/>
          <w:szCs w:val="28"/>
        </w:rPr>
        <w:t>.</w:t>
      </w:r>
    </w:p>
    <w:p w:rsidR="00303571" w:rsidRPr="00303571" w:rsidRDefault="00303571" w:rsidP="006E1BC6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03571">
        <w:rPr>
          <w:rFonts w:ascii="Times New Roman" w:hAnsi="Times New Roman"/>
          <w:sz w:val="28"/>
          <w:szCs w:val="28"/>
        </w:rPr>
        <w:t>Потребительский рынок продолжает оказывать влияние на поддержание общеэкономической динамики в Пряжинском районе</w:t>
      </w:r>
      <w:r>
        <w:rPr>
          <w:rFonts w:ascii="Times New Roman" w:hAnsi="Times New Roman"/>
          <w:sz w:val="28"/>
          <w:szCs w:val="28"/>
        </w:rPr>
        <w:t>.</w:t>
      </w:r>
    </w:p>
    <w:p w:rsidR="00F23405" w:rsidRDefault="00F23405" w:rsidP="006E1B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23405">
        <w:rPr>
          <w:rFonts w:ascii="Times New Roman" w:hAnsi="Times New Roman"/>
          <w:sz w:val="28"/>
          <w:szCs w:val="28"/>
        </w:rPr>
        <w:t>Структура торговой сети характеризуется преобладанием продовольственных магазинов и магазинов, реализующих смешанный ассортимент, что позволило в период пандемии сохранить оборот розничной торговли.</w:t>
      </w:r>
    </w:p>
    <w:p w:rsidR="00770668" w:rsidRPr="00770668" w:rsidRDefault="00770668" w:rsidP="00770668">
      <w:pPr>
        <w:ind w:firstLine="567"/>
        <w:jc w:val="both"/>
        <w:rPr>
          <w:sz w:val="28"/>
          <w:szCs w:val="28"/>
        </w:rPr>
      </w:pPr>
      <w:r w:rsidRPr="00770668">
        <w:rPr>
          <w:sz w:val="28"/>
          <w:szCs w:val="28"/>
        </w:rPr>
        <w:t>Оборот розничной торговли по полному кругу наблюдения за 2020 год составил 816,865</w:t>
      </w:r>
      <w:r>
        <w:t xml:space="preserve"> </w:t>
      </w:r>
      <w:r>
        <w:rPr>
          <w:sz w:val="28"/>
          <w:szCs w:val="28"/>
        </w:rPr>
        <w:t>млн. рублей, о</w:t>
      </w:r>
      <w:r w:rsidRPr="00770668">
        <w:rPr>
          <w:sz w:val="28"/>
          <w:szCs w:val="28"/>
        </w:rPr>
        <w:t>борот розничной торговли по организациям (предприятиям) всех видов экономической деятельности в январе-июне 2021</w:t>
      </w:r>
      <w:r>
        <w:rPr>
          <w:sz w:val="28"/>
          <w:szCs w:val="28"/>
        </w:rPr>
        <w:t xml:space="preserve"> года</w:t>
      </w:r>
      <w:r w:rsidRPr="00770668">
        <w:rPr>
          <w:sz w:val="28"/>
          <w:szCs w:val="28"/>
        </w:rPr>
        <w:t xml:space="preserve"> составил 424,2 млн.</w:t>
      </w:r>
      <w:r w:rsidRPr="00770668">
        <w:rPr>
          <w:sz w:val="28"/>
          <w:szCs w:val="28"/>
          <w:lang w:val="en-US"/>
        </w:rPr>
        <w:t> </w:t>
      </w:r>
      <w:r w:rsidRPr="00770668">
        <w:rPr>
          <w:sz w:val="28"/>
          <w:szCs w:val="28"/>
        </w:rPr>
        <w:t>рублей, что в сопоставимых ценах на 4,7% больше, чем в январе-июне  2020</w:t>
      </w:r>
      <w:r>
        <w:rPr>
          <w:sz w:val="28"/>
          <w:szCs w:val="28"/>
        </w:rPr>
        <w:t xml:space="preserve"> </w:t>
      </w:r>
      <w:r w:rsidRPr="0077066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BE7763">
        <w:t>.</w:t>
      </w:r>
    </w:p>
    <w:p w:rsidR="00770668" w:rsidRPr="00770668" w:rsidRDefault="00770668" w:rsidP="00770668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70668">
        <w:rPr>
          <w:rFonts w:ascii="Times New Roman" w:hAnsi="Times New Roman"/>
          <w:sz w:val="28"/>
          <w:szCs w:val="28"/>
        </w:rPr>
        <w:t xml:space="preserve">Прогноз оборота розничной торговли к 2024 году составит </w:t>
      </w:r>
      <w:r w:rsidR="00BC23CF">
        <w:rPr>
          <w:rFonts w:ascii="Times New Roman" w:hAnsi="Times New Roman"/>
          <w:sz w:val="28"/>
          <w:szCs w:val="28"/>
        </w:rPr>
        <w:t>9</w:t>
      </w:r>
      <w:r w:rsidR="00747937">
        <w:rPr>
          <w:rFonts w:ascii="Times New Roman" w:hAnsi="Times New Roman"/>
          <w:sz w:val="28"/>
          <w:szCs w:val="28"/>
        </w:rPr>
        <w:t>89</w:t>
      </w:r>
      <w:r w:rsidRPr="00770668">
        <w:rPr>
          <w:rFonts w:ascii="Times New Roman" w:hAnsi="Times New Roman"/>
          <w:sz w:val="28"/>
          <w:szCs w:val="28"/>
        </w:rPr>
        <w:t xml:space="preserve"> млн. рублей.</w:t>
      </w:r>
    </w:p>
    <w:p w:rsidR="00AD57CD" w:rsidRDefault="00AD57CD" w:rsidP="00AD57C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обслуживания населения в Пряжинском районе действуют </w:t>
      </w:r>
      <w:r w:rsidRPr="00AD57CD">
        <w:rPr>
          <w:rFonts w:ascii="Times New Roman" w:hAnsi="Times New Roman"/>
          <w:sz w:val="28"/>
          <w:szCs w:val="28"/>
        </w:rPr>
        <w:t>83 стационарных торговых объект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992976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общественного питания, </w:t>
      </w:r>
      <w:r w:rsidR="004B49CD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</w:t>
      </w:r>
      <w:r w:rsidR="00841915">
        <w:rPr>
          <w:rFonts w:ascii="Times New Roman" w:hAnsi="Times New Roman"/>
          <w:sz w:val="28"/>
          <w:szCs w:val="28"/>
        </w:rPr>
        <w:t>хозяйствующих субъектов</w:t>
      </w:r>
      <w:r>
        <w:rPr>
          <w:rFonts w:ascii="Times New Roman" w:hAnsi="Times New Roman"/>
          <w:sz w:val="28"/>
          <w:szCs w:val="28"/>
        </w:rPr>
        <w:t xml:space="preserve"> по оказанию услуг.</w:t>
      </w:r>
    </w:p>
    <w:p w:rsidR="007639DC" w:rsidRDefault="00EB5498" w:rsidP="00AD57C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B5498">
        <w:rPr>
          <w:rFonts w:ascii="Times New Roman" w:hAnsi="Times New Roman"/>
          <w:sz w:val="28"/>
          <w:szCs w:val="28"/>
        </w:rPr>
        <w:t>Оборот общественного питания по организациям (предприятиям) всех видов экономической деятельности в январе-июне 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49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EB5498">
        <w:rPr>
          <w:rFonts w:ascii="Times New Roman" w:hAnsi="Times New Roman"/>
          <w:sz w:val="28"/>
          <w:szCs w:val="28"/>
        </w:rPr>
        <w:t xml:space="preserve"> увеличился в сопоставимых ценах на 16,2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498">
        <w:rPr>
          <w:rFonts w:ascii="Times New Roman" w:hAnsi="Times New Roman"/>
          <w:sz w:val="28"/>
          <w:szCs w:val="28"/>
        </w:rPr>
        <w:t>% по отношению к январю-июню 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49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ода.</w:t>
      </w:r>
    </w:p>
    <w:p w:rsidR="00EB5498" w:rsidRPr="00EB5498" w:rsidRDefault="007639DC" w:rsidP="00AD57C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7639DC">
        <w:rPr>
          <w:rFonts w:ascii="Times New Roman" w:hAnsi="Times New Roman"/>
          <w:sz w:val="28"/>
          <w:szCs w:val="28"/>
        </w:rPr>
        <w:t>величение данного показателя обосновано снятием ограничений</w:t>
      </w:r>
      <w:r w:rsidR="0012318E">
        <w:rPr>
          <w:rFonts w:ascii="Times New Roman" w:hAnsi="Times New Roman"/>
          <w:sz w:val="28"/>
          <w:szCs w:val="28"/>
        </w:rPr>
        <w:t>,</w:t>
      </w:r>
      <w:r w:rsidRPr="007639DC">
        <w:rPr>
          <w:rFonts w:ascii="Times New Roman" w:hAnsi="Times New Roman"/>
          <w:sz w:val="28"/>
          <w:szCs w:val="28"/>
        </w:rPr>
        <w:t xml:space="preserve"> вызванных </w:t>
      </w:r>
      <w:r w:rsidR="0012318E" w:rsidRPr="0012318E">
        <w:rPr>
          <w:rFonts w:ascii="Times New Roman" w:hAnsi="Times New Roman"/>
          <w:sz w:val="28"/>
          <w:szCs w:val="28"/>
        </w:rPr>
        <w:t xml:space="preserve"> </w:t>
      </w:r>
      <w:r w:rsidRPr="007639DC">
        <w:rPr>
          <w:rFonts w:ascii="Times New Roman" w:hAnsi="Times New Roman"/>
          <w:sz w:val="28"/>
          <w:szCs w:val="28"/>
        </w:rPr>
        <w:t>распространением</w:t>
      </w:r>
      <w:r w:rsidRPr="007639DC">
        <w:rPr>
          <w:rFonts w:ascii="Times New Roman" w:hAnsi="Times New Roman"/>
          <w:bCs/>
          <w:sz w:val="28"/>
          <w:szCs w:val="28"/>
        </w:rPr>
        <w:t xml:space="preserve"> новой коронавирусной инфекции.</w:t>
      </w:r>
    </w:p>
    <w:p w:rsidR="006E1BC6" w:rsidRDefault="006E1BC6" w:rsidP="006E1B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1BC6">
        <w:rPr>
          <w:rFonts w:ascii="Times New Roman" w:hAnsi="Times New Roman"/>
          <w:sz w:val="28"/>
          <w:szCs w:val="28"/>
        </w:rPr>
        <w:lastRenderedPageBreak/>
        <w:t xml:space="preserve">Анализируя показатели развития потребительского рынка в районе, необходимо отметить, что в целом потребительский рынок имеет устойчивую тенденцию к росту. </w:t>
      </w:r>
    </w:p>
    <w:p w:rsidR="00D441B8" w:rsidRDefault="00F23405" w:rsidP="006E1B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23405">
        <w:rPr>
          <w:rFonts w:ascii="Times New Roman" w:hAnsi="Times New Roman"/>
          <w:sz w:val="28"/>
          <w:szCs w:val="28"/>
        </w:rPr>
        <w:t>Развитие потребительского рынка и оказания услуг населению в среднесрочном периоде будет определят</w:t>
      </w:r>
      <w:r w:rsidR="00947AC1">
        <w:rPr>
          <w:rFonts w:ascii="Times New Roman" w:hAnsi="Times New Roman"/>
          <w:sz w:val="28"/>
          <w:szCs w:val="28"/>
        </w:rPr>
        <w:t>ь</w:t>
      </w:r>
      <w:r w:rsidRPr="00F23405">
        <w:rPr>
          <w:rFonts w:ascii="Times New Roman" w:hAnsi="Times New Roman"/>
          <w:sz w:val="28"/>
          <w:szCs w:val="28"/>
        </w:rPr>
        <w:t>ся прогнозируем</w:t>
      </w:r>
      <w:r w:rsidR="00C2101C">
        <w:rPr>
          <w:rFonts w:ascii="Times New Roman" w:hAnsi="Times New Roman"/>
          <w:sz w:val="28"/>
          <w:szCs w:val="28"/>
        </w:rPr>
        <w:t>ы</w:t>
      </w:r>
      <w:r w:rsidRPr="00F23405">
        <w:rPr>
          <w:rFonts w:ascii="Times New Roman" w:hAnsi="Times New Roman"/>
          <w:sz w:val="28"/>
          <w:szCs w:val="28"/>
        </w:rPr>
        <w:t>м ростом реальных денежных доходов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D441B8" w:rsidRPr="00FC4D05" w:rsidRDefault="00D441B8" w:rsidP="006E1B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C4D05">
        <w:rPr>
          <w:rFonts w:ascii="Times New Roman" w:hAnsi="Times New Roman"/>
          <w:sz w:val="28"/>
          <w:szCs w:val="28"/>
        </w:rPr>
        <w:t xml:space="preserve">По состоянию на 1 </w:t>
      </w:r>
      <w:r w:rsidR="0012318E">
        <w:rPr>
          <w:rFonts w:ascii="Times New Roman" w:hAnsi="Times New Roman"/>
          <w:sz w:val="28"/>
          <w:szCs w:val="28"/>
        </w:rPr>
        <w:t>июля</w:t>
      </w:r>
      <w:r w:rsidRPr="00FC4D05">
        <w:rPr>
          <w:rFonts w:ascii="Times New Roman" w:hAnsi="Times New Roman"/>
          <w:sz w:val="28"/>
          <w:szCs w:val="28"/>
        </w:rPr>
        <w:t xml:space="preserve"> 2021 года на территории </w:t>
      </w:r>
      <w:r w:rsidR="00FC4D05" w:rsidRPr="00FC4D05">
        <w:rPr>
          <w:rFonts w:ascii="Times New Roman" w:hAnsi="Times New Roman"/>
          <w:sz w:val="28"/>
          <w:szCs w:val="28"/>
        </w:rPr>
        <w:t>Пряжинского</w:t>
      </w:r>
      <w:r w:rsidRPr="00FC4D05">
        <w:rPr>
          <w:rFonts w:ascii="Times New Roman" w:hAnsi="Times New Roman"/>
          <w:sz w:val="28"/>
          <w:szCs w:val="28"/>
        </w:rPr>
        <w:t xml:space="preserve"> района осуществляют деятельность </w:t>
      </w:r>
      <w:r w:rsidR="00FC4D05" w:rsidRPr="00FC4D05">
        <w:rPr>
          <w:rFonts w:ascii="Times New Roman" w:hAnsi="Times New Roman"/>
          <w:sz w:val="28"/>
          <w:szCs w:val="28"/>
        </w:rPr>
        <w:t>80</w:t>
      </w:r>
      <w:r w:rsidRPr="00FC4D05">
        <w:rPr>
          <w:rFonts w:ascii="Times New Roman" w:hAnsi="Times New Roman"/>
          <w:sz w:val="28"/>
          <w:szCs w:val="28"/>
        </w:rPr>
        <w:t xml:space="preserve"> </w:t>
      </w:r>
      <w:r w:rsidR="00FC4D05" w:rsidRPr="00FC4D05">
        <w:rPr>
          <w:rFonts w:ascii="Times New Roman" w:hAnsi="Times New Roman"/>
          <w:sz w:val="28"/>
          <w:szCs w:val="28"/>
        </w:rPr>
        <w:t>хозяйствующих субъе</w:t>
      </w:r>
      <w:r w:rsidR="00FC4D05">
        <w:rPr>
          <w:rFonts w:ascii="Times New Roman" w:hAnsi="Times New Roman"/>
          <w:sz w:val="28"/>
          <w:szCs w:val="28"/>
        </w:rPr>
        <w:t>к</w:t>
      </w:r>
      <w:r w:rsidR="00FC4D05" w:rsidRPr="00FC4D05">
        <w:rPr>
          <w:rFonts w:ascii="Times New Roman" w:hAnsi="Times New Roman"/>
          <w:sz w:val="28"/>
          <w:szCs w:val="28"/>
        </w:rPr>
        <w:t>тов</w:t>
      </w:r>
      <w:r w:rsidRPr="00FC4D05">
        <w:rPr>
          <w:rFonts w:ascii="Times New Roman" w:hAnsi="Times New Roman"/>
          <w:sz w:val="28"/>
          <w:szCs w:val="28"/>
        </w:rPr>
        <w:t xml:space="preserve"> бытового обслуживания населения.</w:t>
      </w:r>
    </w:p>
    <w:p w:rsidR="00D441B8" w:rsidRDefault="00D441B8" w:rsidP="006E1B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C4D05">
        <w:rPr>
          <w:rFonts w:ascii="Times New Roman" w:hAnsi="Times New Roman"/>
          <w:sz w:val="28"/>
          <w:szCs w:val="28"/>
        </w:rPr>
        <w:t>В их числе предприятия по ремонту бытовой техники, мебели, жилья, ремонту и техническому обслуживанию автотранспортных средств, ремонту и пошиву одежды, фотоуслуги, услуги бань, парикмахерские, ритуальные и другие.</w:t>
      </w:r>
      <w:r w:rsidRPr="00D441B8">
        <w:rPr>
          <w:rFonts w:ascii="Times New Roman" w:hAnsi="Times New Roman"/>
          <w:sz w:val="28"/>
          <w:szCs w:val="28"/>
        </w:rPr>
        <w:t xml:space="preserve"> </w:t>
      </w:r>
    </w:p>
    <w:p w:rsidR="00D441B8" w:rsidRDefault="00D441B8" w:rsidP="006E1B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441B8">
        <w:rPr>
          <w:rFonts w:ascii="Times New Roman" w:hAnsi="Times New Roman"/>
          <w:sz w:val="28"/>
          <w:szCs w:val="28"/>
        </w:rPr>
        <w:t xml:space="preserve">Стоит отметить тот факт, что подавляющее большинство </w:t>
      </w:r>
      <w:r w:rsidR="00B103F3">
        <w:rPr>
          <w:rFonts w:ascii="Times New Roman" w:hAnsi="Times New Roman"/>
          <w:sz w:val="28"/>
          <w:szCs w:val="28"/>
        </w:rPr>
        <w:t xml:space="preserve">субъектов, </w:t>
      </w:r>
      <w:r w:rsidRPr="00D441B8">
        <w:rPr>
          <w:rFonts w:ascii="Times New Roman" w:hAnsi="Times New Roman"/>
          <w:sz w:val="28"/>
          <w:szCs w:val="28"/>
        </w:rPr>
        <w:t>оказывающих бытовые услуги</w:t>
      </w:r>
      <w:r w:rsidR="00B103F3">
        <w:rPr>
          <w:rFonts w:ascii="Times New Roman" w:hAnsi="Times New Roman"/>
          <w:sz w:val="28"/>
          <w:szCs w:val="28"/>
        </w:rPr>
        <w:t>,</w:t>
      </w:r>
      <w:r w:rsidRPr="00D441B8">
        <w:rPr>
          <w:rFonts w:ascii="Times New Roman" w:hAnsi="Times New Roman"/>
          <w:sz w:val="28"/>
          <w:szCs w:val="28"/>
        </w:rPr>
        <w:t xml:space="preserve"> - это</w:t>
      </w:r>
      <w:r w:rsidR="00045F4D">
        <w:rPr>
          <w:rFonts w:ascii="Times New Roman" w:hAnsi="Times New Roman"/>
          <w:sz w:val="28"/>
          <w:szCs w:val="28"/>
        </w:rPr>
        <w:t xml:space="preserve"> индивидуальные предприниматели.</w:t>
      </w:r>
    </w:p>
    <w:p w:rsidR="00625E50" w:rsidRDefault="00625E50" w:rsidP="00625E50">
      <w:pPr>
        <w:ind w:firstLine="708"/>
        <w:jc w:val="both"/>
        <w:rPr>
          <w:b/>
          <w:color w:val="000000"/>
          <w:sz w:val="28"/>
          <w:szCs w:val="28"/>
        </w:rPr>
      </w:pPr>
      <w:r w:rsidRPr="00605E71">
        <w:rPr>
          <w:color w:val="000000"/>
          <w:sz w:val="28"/>
          <w:szCs w:val="28"/>
        </w:rPr>
        <w:t xml:space="preserve">Объем платных услуг по крупным и средним предприятиям </w:t>
      </w:r>
      <w:r w:rsidRPr="0012404E">
        <w:rPr>
          <w:sz w:val="28"/>
          <w:szCs w:val="28"/>
        </w:rPr>
        <w:t>за 2020 год составил 75,548 млн. рублей.</w:t>
      </w:r>
    </w:p>
    <w:p w:rsidR="00625E50" w:rsidRDefault="00625E50" w:rsidP="00625E50">
      <w:pPr>
        <w:ind w:firstLine="708"/>
        <w:jc w:val="both"/>
        <w:rPr>
          <w:color w:val="000000"/>
          <w:sz w:val="28"/>
          <w:szCs w:val="28"/>
        </w:rPr>
      </w:pPr>
      <w:r w:rsidRPr="00605E71">
        <w:rPr>
          <w:color w:val="000000"/>
          <w:sz w:val="28"/>
          <w:szCs w:val="28"/>
        </w:rPr>
        <w:t xml:space="preserve"> В структуре платных услуг населению более половины приходятся на коммунальные, транспортные и телекоммуникационные услуги.  </w:t>
      </w:r>
    </w:p>
    <w:p w:rsidR="00625E50" w:rsidRDefault="00625E50" w:rsidP="00625E5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605E71">
        <w:rPr>
          <w:color w:val="000000"/>
          <w:sz w:val="28"/>
          <w:szCs w:val="28"/>
        </w:rPr>
        <w:t xml:space="preserve">оля наиболее пострадавших от коронавирусных ограничений секторов услуг составляет порядка </w:t>
      </w:r>
      <w:r w:rsidR="0012318E">
        <w:rPr>
          <w:color w:val="000000"/>
          <w:sz w:val="28"/>
          <w:szCs w:val="28"/>
        </w:rPr>
        <w:t>6</w:t>
      </w:r>
      <w:r w:rsidRPr="00605E71">
        <w:rPr>
          <w:color w:val="000000"/>
          <w:sz w:val="28"/>
          <w:szCs w:val="28"/>
        </w:rPr>
        <w:t xml:space="preserve">0%.  К ним относятся – бытовые услуги населению, услуги учреждений культуры и образования. </w:t>
      </w:r>
    </w:p>
    <w:p w:rsidR="00625E50" w:rsidRPr="008206ED" w:rsidRDefault="00625E50" w:rsidP="00625E50">
      <w:pPr>
        <w:ind w:firstLine="708"/>
        <w:jc w:val="both"/>
        <w:rPr>
          <w:color w:val="000000"/>
          <w:sz w:val="28"/>
          <w:szCs w:val="28"/>
        </w:rPr>
      </w:pPr>
      <w:r w:rsidRPr="00605E71">
        <w:rPr>
          <w:color w:val="000000"/>
          <w:sz w:val="28"/>
          <w:szCs w:val="28"/>
        </w:rPr>
        <w:t xml:space="preserve">Более </w:t>
      </w:r>
      <w:r w:rsidR="0012318E">
        <w:rPr>
          <w:color w:val="000000"/>
          <w:sz w:val="28"/>
          <w:szCs w:val="28"/>
        </w:rPr>
        <w:t>3</w:t>
      </w:r>
      <w:r w:rsidRPr="00605E71">
        <w:rPr>
          <w:color w:val="000000"/>
          <w:sz w:val="28"/>
          <w:szCs w:val="28"/>
        </w:rPr>
        <w:t xml:space="preserve">0% услуг населению приходится </w:t>
      </w:r>
      <w:proofErr w:type="gramStart"/>
      <w:r w:rsidRPr="00605E71">
        <w:rPr>
          <w:color w:val="000000"/>
          <w:sz w:val="28"/>
          <w:szCs w:val="28"/>
        </w:rPr>
        <w:t>на</w:t>
      </w:r>
      <w:proofErr w:type="gramEnd"/>
      <w:r w:rsidRPr="00605E71">
        <w:rPr>
          <w:color w:val="000000"/>
          <w:sz w:val="28"/>
          <w:szCs w:val="28"/>
        </w:rPr>
        <w:t xml:space="preserve"> более устойчивые к эпидемии: коммунальные, транспортные и телекоммуникационные.</w:t>
      </w:r>
    </w:p>
    <w:p w:rsidR="00625E50" w:rsidRPr="0012404E" w:rsidRDefault="00625E50" w:rsidP="00E90E69">
      <w:pPr>
        <w:shd w:val="clear" w:color="auto" w:fill="FFFFFF"/>
        <w:ind w:firstLine="708"/>
        <w:jc w:val="both"/>
        <w:rPr>
          <w:sz w:val="28"/>
          <w:szCs w:val="28"/>
        </w:rPr>
      </w:pPr>
      <w:r w:rsidRPr="0012404E">
        <w:rPr>
          <w:sz w:val="28"/>
          <w:szCs w:val="28"/>
        </w:rPr>
        <w:t>В прогно</w:t>
      </w:r>
      <w:r w:rsidR="0012318E">
        <w:rPr>
          <w:sz w:val="28"/>
          <w:szCs w:val="28"/>
        </w:rPr>
        <w:t>зируемом</w:t>
      </w:r>
      <w:r w:rsidRPr="0012404E">
        <w:rPr>
          <w:sz w:val="28"/>
          <w:szCs w:val="28"/>
        </w:rPr>
        <w:t xml:space="preserve"> периоде раз</w:t>
      </w:r>
      <w:r w:rsidR="00C2101C">
        <w:rPr>
          <w:sz w:val="28"/>
          <w:szCs w:val="28"/>
        </w:rPr>
        <w:t xml:space="preserve">витию рынка платных услуг </w:t>
      </w:r>
      <w:r w:rsidRPr="0012404E">
        <w:rPr>
          <w:sz w:val="28"/>
          <w:szCs w:val="28"/>
        </w:rPr>
        <w:t>будет способствовать рост в оказание новых видов услуг, повышение цен и тарифов на услуги.</w:t>
      </w:r>
    </w:p>
    <w:p w:rsidR="0012404E" w:rsidRPr="00572CCB" w:rsidRDefault="0012404E" w:rsidP="00E90E69">
      <w:pPr>
        <w:ind w:firstLine="708"/>
        <w:jc w:val="both"/>
        <w:rPr>
          <w:sz w:val="28"/>
          <w:szCs w:val="28"/>
        </w:rPr>
      </w:pPr>
      <w:r w:rsidRPr="00572CCB">
        <w:rPr>
          <w:sz w:val="28"/>
          <w:szCs w:val="28"/>
        </w:rPr>
        <w:t xml:space="preserve">В среднесрочной перспективе к 2024 году планируется </w:t>
      </w:r>
      <w:r w:rsidR="00C2101C">
        <w:rPr>
          <w:sz w:val="28"/>
          <w:szCs w:val="28"/>
        </w:rPr>
        <w:t xml:space="preserve">увеличение </w:t>
      </w:r>
      <w:r w:rsidRPr="00572CCB">
        <w:rPr>
          <w:sz w:val="28"/>
          <w:szCs w:val="28"/>
        </w:rPr>
        <w:t>показател</w:t>
      </w:r>
      <w:r w:rsidR="00C2101C">
        <w:rPr>
          <w:sz w:val="28"/>
          <w:szCs w:val="28"/>
        </w:rPr>
        <w:t>я</w:t>
      </w:r>
      <w:r w:rsidRPr="00572CCB">
        <w:rPr>
          <w:sz w:val="28"/>
          <w:szCs w:val="28"/>
        </w:rPr>
        <w:t xml:space="preserve"> объема платных услуг до 80 млн. рублей, что составит 105,9  %  к уровню 2020 года.</w:t>
      </w:r>
    </w:p>
    <w:p w:rsidR="00090164" w:rsidRDefault="003E17D6" w:rsidP="000901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0164" w:rsidRPr="00572CCB">
        <w:rPr>
          <w:sz w:val="28"/>
          <w:szCs w:val="28"/>
        </w:rPr>
        <w:t>Основная и приоритетная цель для данной отрасли на 2022-2024 годы - устойчивое развитие торговли и общественного питания, формирование развитой системы товародвижения, обеспечение населения социально-значимыми видами услуг.</w:t>
      </w:r>
    </w:p>
    <w:p w:rsidR="002E7230" w:rsidRDefault="002E7230" w:rsidP="00090164">
      <w:pPr>
        <w:ind w:firstLine="567"/>
        <w:jc w:val="both"/>
        <w:rPr>
          <w:sz w:val="28"/>
          <w:szCs w:val="28"/>
        </w:rPr>
      </w:pPr>
      <w:r w:rsidRPr="002E7230">
        <w:rPr>
          <w:sz w:val="28"/>
          <w:szCs w:val="28"/>
        </w:rPr>
        <w:t>Темпы роста на рынке потребительских товаров и услуг в период 2022–2024 годы будут соответствовать потребительскому спросу, базирующемуся на темпах роста доходов населения, прежде всего заработной платы.</w:t>
      </w:r>
    </w:p>
    <w:p w:rsidR="00214162" w:rsidRDefault="00214162" w:rsidP="00090164">
      <w:pPr>
        <w:ind w:firstLine="567"/>
        <w:jc w:val="both"/>
        <w:rPr>
          <w:sz w:val="28"/>
          <w:szCs w:val="28"/>
        </w:rPr>
      </w:pPr>
      <w:r w:rsidRPr="00214162">
        <w:rPr>
          <w:sz w:val="28"/>
          <w:szCs w:val="28"/>
        </w:rPr>
        <w:t xml:space="preserve">Для удовлетворения потребностей жителей </w:t>
      </w:r>
      <w:r>
        <w:rPr>
          <w:sz w:val="28"/>
          <w:szCs w:val="28"/>
        </w:rPr>
        <w:t>Пряжинского</w:t>
      </w:r>
      <w:r w:rsidRPr="00214162">
        <w:rPr>
          <w:sz w:val="28"/>
          <w:szCs w:val="28"/>
        </w:rPr>
        <w:t xml:space="preserve"> района в товарах и услугах продолжается развитие потребительского рынка путем привлечения торговых организаций и индивидуальных предпринимателей для создания конкурентоспособного рынка товаров и услуг, насыщение его качественными товарами.</w:t>
      </w:r>
    </w:p>
    <w:p w:rsidR="006928E5" w:rsidRDefault="001A36D9" w:rsidP="006928E5">
      <w:pPr>
        <w:ind w:firstLine="525"/>
        <w:contextualSpacing/>
        <w:jc w:val="both"/>
        <w:rPr>
          <w:sz w:val="28"/>
          <w:szCs w:val="28"/>
        </w:rPr>
      </w:pPr>
      <w:r w:rsidRPr="001A36D9">
        <w:rPr>
          <w:sz w:val="28"/>
          <w:szCs w:val="28"/>
        </w:rPr>
        <w:t>Основные задачи  района в области развития торговли</w:t>
      </w:r>
      <w:r w:rsidR="006928E5">
        <w:rPr>
          <w:sz w:val="28"/>
          <w:szCs w:val="28"/>
        </w:rPr>
        <w:t>:</w:t>
      </w:r>
    </w:p>
    <w:p w:rsidR="001A36D9" w:rsidRPr="001A36D9" w:rsidRDefault="001A36D9" w:rsidP="006928E5">
      <w:pPr>
        <w:ind w:firstLine="525"/>
        <w:contextualSpacing/>
        <w:jc w:val="both"/>
        <w:rPr>
          <w:sz w:val="28"/>
          <w:szCs w:val="28"/>
        </w:rPr>
      </w:pPr>
      <w:r w:rsidRPr="001A36D9">
        <w:rPr>
          <w:sz w:val="28"/>
          <w:szCs w:val="28"/>
        </w:rPr>
        <w:t>создания условий для равного развития и равенства прав субъектов торговой деятельности;</w:t>
      </w:r>
    </w:p>
    <w:p w:rsidR="001A36D9" w:rsidRPr="001A36D9" w:rsidRDefault="001A36D9" w:rsidP="006928E5">
      <w:pPr>
        <w:ind w:firstLine="525"/>
        <w:contextualSpacing/>
        <w:jc w:val="both"/>
        <w:rPr>
          <w:sz w:val="28"/>
          <w:szCs w:val="28"/>
        </w:rPr>
      </w:pPr>
      <w:r w:rsidRPr="001A36D9">
        <w:rPr>
          <w:sz w:val="28"/>
          <w:szCs w:val="28"/>
        </w:rPr>
        <w:lastRenderedPageBreak/>
        <w:t xml:space="preserve">принятия эффективных мер по защите прав потребителей; </w:t>
      </w:r>
    </w:p>
    <w:p w:rsidR="001A36D9" w:rsidRPr="001A36D9" w:rsidRDefault="001A36D9" w:rsidP="006928E5">
      <w:pPr>
        <w:ind w:firstLine="525"/>
        <w:contextualSpacing/>
        <w:jc w:val="both"/>
        <w:rPr>
          <w:sz w:val="28"/>
          <w:szCs w:val="28"/>
        </w:rPr>
      </w:pPr>
      <w:r w:rsidRPr="001A36D9">
        <w:rPr>
          <w:sz w:val="28"/>
          <w:szCs w:val="28"/>
        </w:rPr>
        <w:t>соблюдения интересов субъектов торговой деятельности  и органов местного самоуправления;</w:t>
      </w:r>
    </w:p>
    <w:p w:rsidR="001A36D9" w:rsidRPr="001A36D9" w:rsidRDefault="001A36D9" w:rsidP="006928E5">
      <w:pPr>
        <w:ind w:firstLine="525"/>
        <w:contextualSpacing/>
        <w:jc w:val="both"/>
        <w:rPr>
          <w:sz w:val="28"/>
          <w:szCs w:val="28"/>
        </w:rPr>
      </w:pPr>
      <w:r w:rsidRPr="001A36D9">
        <w:rPr>
          <w:sz w:val="28"/>
          <w:szCs w:val="28"/>
        </w:rPr>
        <w:t>создания условий для высокого уровня торгового обслуживания населения района;</w:t>
      </w:r>
    </w:p>
    <w:p w:rsidR="001A36D9" w:rsidRPr="00214162" w:rsidRDefault="001A36D9" w:rsidP="006928E5">
      <w:pPr>
        <w:ind w:firstLine="525"/>
        <w:jc w:val="both"/>
        <w:rPr>
          <w:sz w:val="28"/>
          <w:szCs w:val="28"/>
        </w:rPr>
      </w:pPr>
      <w:r w:rsidRPr="001A36D9">
        <w:rPr>
          <w:sz w:val="28"/>
          <w:szCs w:val="28"/>
        </w:rPr>
        <w:t>муниципальной поддержки социально значимых видов торговой деятельности</w:t>
      </w:r>
      <w:r w:rsidR="006928E5">
        <w:rPr>
          <w:sz w:val="28"/>
          <w:szCs w:val="28"/>
        </w:rPr>
        <w:t xml:space="preserve"> и местных товаропроизводителей.</w:t>
      </w:r>
    </w:p>
    <w:p w:rsidR="00294EB1" w:rsidRPr="00294EB1" w:rsidRDefault="00294EB1" w:rsidP="00294EB1">
      <w:pPr>
        <w:ind w:firstLine="525"/>
        <w:jc w:val="both"/>
        <w:rPr>
          <w:sz w:val="28"/>
          <w:szCs w:val="28"/>
        </w:rPr>
      </w:pPr>
      <w:r w:rsidRPr="00294EB1">
        <w:rPr>
          <w:sz w:val="28"/>
          <w:szCs w:val="28"/>
        </w:rPr>
        <w:t xml:space="preserve">На сегодняшний день основными сдерживающими факторами развития потребительского рынка в </w:t>
      </w:r>
      <w:r>
        <w:rPr>
          <w:sz w:val="28"/>
          <w:szCs w:val="28"/>
        </w:rPr>
        <w:t xml:space="preserve">Пряжинском </w:t>
      </w:r>
      <w:r w:rsidRPr="00294EB1">
        <w:rPr>
          <w:sz w:val="28"/>
          <w:szCs w:val="28"/>
        </w:rPr>
        <w:t>районе:</w:t>
      </w:r>
    </w:p>
    <w:p w:rsidR="00294EB1" w:rsidRPr="00294EB1" w:rsidRDefault="00294EB1" w:rsidP="00294EB1">
      <w:pPr>
        <w:ind w:firstLine="525"/>
        <w:jc w:val="both"/>
        <w:rPr>
          <w:sz w:val="28"/>
          <w:szCs w:val="28"/>
        </w:rPr>
      </w:pPr>
      <w:r w:rsidRPr="00294EB1">
        <w:rPr>
          <w:sz w:val="28"/>
          <w:szCs w:val="28"/>
        </w:rPr>
        <w:t>введение ограничительных мер, связанных с возникновением                           и распространением новой коронавирусной инфекции на территории Российской Федерации, что способств</w:t>
      </w:r>
      <w:r>
        <w:rPr>
          <w:sz w:val="28"/>
          <w:szCs w:val="28"/>
        </w:rPr>
        <w:t>овало</w:t>
      </w:r>
      <w:r w:rsidRPr="00294EB1">
        <w:rPr>
          <w:sz w:val="28"/>
          <w:szCs w:val="28"/>
        </w:rPr>
        <w:t xml:space="preserve"> временному интервалу остановки экономики потребительского рынка района;</w:t>
      </w:r>
    </w:p>
    <w:p w:rsidR="00294EB1" w:rsidRPr="00294EB1" w:rsidRDefault="00294EB1" w:rsidP="00294EB1">
      <w:pPr>
        <w:ind w:firstLine="525"/>
        <w:jc w:val="both"/>
        <w:rPr>
          <w:sz w:val="28"/>
          <w:szCs w:val="28"/>
        </w:rPr>
      </w:pPr>
      <w:r w:rsidRPr="00294EB1">
        <w:rPr>
          <w:sz w:val="28"/>
          <w:szCs w:val="28"/>
        </w:rPr>
        <w:t xml:space="preserve">риск возникновения снижения реальных денежных доходов населения и, как следствие, покупательской способности населения; </w:t>
      </w:r>
    </w:p>
    <w:p w:rsidR="00294EB1" w:rsidRPr="00294EB1" w:rsidRDefault="00294EB1" w:rsidP="00294EB1">
      <w:pPr>
        <w:ind w:firstLine="525"/>
        <w:jc w:val="both"/>
        <w:rPr>
          <w:sz w:val="28"/>
          <w:szCs w:val="28"/>
        </w:rPr>
      </w:pPr>
      <w:r w:rsidRPr="00294EB1">
        <w:rPr>
          <w:sz w:val="28"/>
          <w:szCs w:val="28"/>
        </w:rPr>
        <w:t>несбалансированность размещения объектов сферы потребительского рынка (недостаточное количество в сельской местности).</w:t>
      </w:r>
    </w:p>
    <w:p w:rsidR="00214162" w:rsidRPr="002E7230" w:rsidRDefault="00214162" w:rsidP="00090164">
      <w:pPr>
        <w:ind w:firstLine="567"/>
        <w:jc w:val="both"/>
        <w:rPr>
          <w:sz w:val="28"/>
          <w:szCs w:val="28"/>
        </w:rPr>
      </w:pPr>
    </w:p>
    <w:p w:rsidR="005B35B8" w:rsidRPr="005B35B8" w:rsidRDefault="00090164" w:rsidP="007F6E6D">
      <w:pPr>
        <w:ind w:firstLine="567"/>
        <w:jc w:val="both"/>
        <w:rPr>
          <w:b/>
          <w:color w:val="000000"/>
          <w:sz w:val="28"/>
          <w:szCs w:val="28"/>
        </w:rPr>
      </w:pPr>
      <w:r w:rsidRPr="00605E71">
        <w:rPr>
          <w:color w:val="000000"/>
          <w:sz w:val="28"/>
          <w:szCs w:val="28"/>
        </w:rPr>
        <w:t xml:space="preserve"> </w:t>
      </w:r>
      <w:r w:rsidR="005B35B8" w:rsidRPr="005B35B8">
        <w:rPr>
          <w:b/>
          <w:color w:val="000000"/>
          <w:sz w:val="28"/>
          <w:szCs w:val="28"/>
        </w:rPr>
        <w:t>Малое и среднее предпринимательство</w:t>
      </w:r>
    </w:p>
    <w:p w:rsidR="005B35B8" w:rsidRPr="00D441B8" w:rsidRDefault="005B35B8" w:rsidP="005B35B8">
      <w:pPr>
        <w:jc w:val="both"/>
        <w:rPr>
          <w:sz w:val="28"/>
          <w:szCs w:val="28"/>
        </w:rPr>
      </w:pPr>
    </w:p>
    <w:p w:rsidR="00621F87" w:rsidRPr="009178F9" w:rsidRDefault="00244378" w:rsidP="0024437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178F9">
        <w:rPr>
          <w:rFonts w:ascii="Times New Roman" w:hAnsi="Times New Roman"/>
          <w:sz w:val="28"/>
          <w:szCs w:val="28"/>
        </w:rPr>
        <w:t>Малое и среднее предпринимательство – один из важнейших элементов рыночной структуры экономики района, который способен оказывать существенное влияние на экономическое развитие района по направлениям: насыщения потребительского рынка качественными товарами и услугами местного производства</w:t>
      </w:r>
      <w:r w:rsidR="0012318E" w:rsidRPr="009178F9">
        <w:rPr>
          <w:rFonts w:ascii="Times New Roman" w:hAnsi="Times New Roman"/>
          <w:sz w:val="28"/>
          <w:szCs w:val="28"/>
        </w:rPr>
        <w:t>,</w:t>
      </w:r>
      <w:r w:rsidRPr="009178F9">
        <w:rPr>
          <w:rFonts w:ascii="Times New Roman" w:hAnsi="Times New Roman"/>
          <w:sz w:val="28"/>
          <w:szCs w:val="28"/>
        </w:rPr>
        <w:t xml:space="preserve"> решения проблем повышения уровня жизни и вопросов занятости населения</w:t>
      </w:r>
      <w:r w:rsidR="0012318E" w:rsidRPr="009178F9">
        <w:rPr>
          <w:rFonts w:ascii="Times New Roman" w:hAnsi="Times New Roman"/>
          <w:sz w:val="28"/>
          <w:szCs w:val="28"/>
        </w:rPr>
        <w:t>,</w:t>
      </w:r>
      <w:r w:rsidRPr="009178F9">
        <w:rPr>
          <w:rFonts w:ascii="Times New Roman" w:hAnsi="Times New Roman"/>
          <w:sz w:val="28"/>
          <w:szCs w:val="28"/>
        </w:rPr>
        <w:t xml:space="preserve"> увеличения налоговых платежей в бюджеты всех уровней.</w:t>
      </w:r>
    </w:p>
    <w:p w:rsidR="003434FE" w:rsidRPr="009178F9" w:rsidRDefault="00072655" w:rsidP="003434FE">
      <w:pPr>
        <w:ind w:firstLine="708"/>
        <w:jc w:val="both"/>
        <w:rPr>
          <w:sz w:val="28"/>
          <w:szCs w:val="28"/>
          <w:shd w:val="clear" w:color="auto" w:fill="FFFFFF"/>
        </w:rPr>
      </w:pPr>
      <w:r w:rsidRPr="009178F9">
        <w:rPr>
          <w:sz w:val="28"/>
          <w:szCs w:val="28"/>
        </w:rPr>
        <w:t xml:space="preserve">В количественном показателе малый бизнес на 1 января 2021 года представлен 424 субъектами малого и среднего предпринимательства (2 средних предприятий, 11 малых и 141 микропредприятия, 270 индивидуальных предпринимателей), </w:t>
      </w:r>
      <w:r w:rsidR="003434FE" w:rsidRPr="009178F9">
        <w:rPr>
          <w:sz w:val="28"/>
          <w:szCs w:val="28"/>
        </w:rPr>
        <w:t xml:space="preserve">на 1 сентября - </w:t>
      </w:r>
      <w:r w:rsidR="003434FE" w:rsidRPr="009178F9">
        <w:rPr>
          <w:sz w:val="28"/>
          <w:szCs w:val="28"/>
          <w:shd w:val="clear" w:color="auto" w:fill="FFFFFF"/>
        </w:rPr>
        <w:t xml:space="preserve">в </w:t>
      </w:r>
      <w:r w:rsidR="003434FE" w:rsidRPr="009178F9">
        <w:rPr>
          <w:bCs/>
          <w:sz w:val="28"/>
          <w:szCs w:val="28"/>
          <w:shd w:val="clear" w:color="auto" w:fill="FFFFFF"/>
        </w:rPr>
        <w:t xml:space="preserve">районе по данным Единого реестра субъектов малого и среднего предпринимательства </w:t>
      </w:r>
      <w:r w:rsidR="003434FE" w:rsidRPr="009178F9">
        <w:rPr>
          <w:sz w:val="28"/>
          <w:szCs w:val="28"/>
          <w:shd w:val="clear" w:color="auto" w:fill="FFFFFF"/>
        </w:rPr>
        <w:t>осуществляют деятельность 431 субъект.</w:t>
      </w:r>
    </w:p>
    <w:p w:rsidR="003434FE" w:rsidRPr="009178F9" w:rsidRDefault="003434FE" w:rsidP="003434FE">
      <w:pPr>
        <w:ind w:firstLine="708"/>
        <w:jc w:val="both"/>
        <w:rPr>
          <w:sz w:val="28"/>
          <w:szCs w:val="28"/>
        </w:rPr>
      </w:pPr>
      <w:r w:rsidRPr="009178F9">
        <w:rPr>
          <w:sz w:val="28"/>
          <w:szCs w:val="28"/>
        </w:rPr>
        <w:t>Данный сектор в экономике района сложился следующим образом: 1 среднее предприятие, 10 малых и 148 микропредприятий, 273 индивидуальных предпринимателя.</w:t>
      </w:r>
    </w:p>
    <w:p w:rsidR="00B07B15" w:rsidRPr="009178F9" w:rsidRDefault="00072655" w:rsidP="00072655">
      <w:pPr>
        <w:ind w:firstLine="708"/>
        <w:jc w:val="both"/>
        <w:rPr>
          <w:sz w:val="28"/>
          <w:szCs w:val="28"/>
        </w:rPr>
      </w:pPr>
      <w:r w:rsidRPr="009178F9">
        <w:rPr>
          <w:sz w:val="28"/>
          <w:szCs w:val="28"/>
        </w:rPr>
        <w:t xml:space="preserve">В соответствии с законом Республики Карелия от 26 мая 2000 года № 2475-ЗРК с 1 июля прошлого года появилась возможность на территории региона зарегистрироваться в качестве самозанятых. </w:t>
      </w:r>
      <w:r w:rsidR="003434FE" w:rsidRPr="009178F9">
        <w:rPr>
          <w:sz w:val="28"/>
          <w:szCs w:val="28"/>
        </w:rPr>
        <w:t>На 1 июля 2021 года</w:t>
      </w:r>
      <w:r w:rsidRPr="009178F9">
        <w:rPr>
          <w:sz w:val="28"/>
          <w:szCs w:val="28"/>
        </w:rPr>
        <w:t xml:space="preserve"> в качестве самозанятых на территории Пряжинского национального муниципального района зарегистрировались 238 физических лиц. </w:t>
      </w:r>
    </w:p>
    <w:p w:rsidR="00072655" w:rsidRPr="009178F9" w:rsidRDefault="00072655" w:rsidP="00072655">
      <w:pPr>
        <w:ind w:firstLine="708"/>
        <w:jc w:val="both"/>
        <w:rPr>
          <w:sz w:val="28"/>
          <w:szCs w:val="28"/>
        </w:rPr>
      </w:pPr>
      <w:r w:rsidRPr="009178F9">
        <w:rPr>
          <w:sz w:val="28"/>
          <w:szCs w:val="28"/>
        </w:rPr>
        <w:t xml:space="preserve">Всего с начала действия закона самозанятые граждане заплатили в бюджет более 520 тысяч рублей. </w:t>
      </w:r>
    </w:p>
    <w:p w:rsidR="00391892" w:rsidRPr="009178F9" w:rsidRDefault="00072655" w:rsidP="00072655">
      <w:pPr>
        <w:ind w:firstLine="567"/>
        <w:jc w:val="both"/>
        <w:rPr>
          <w:sz w:val="28"/>
          <w:szCs w:val="28"/>
        </w:rPr>
      </w:pPr>
      <w:r w:rsidRPr="009178F9">
        <w:rPr>
          <w:sz w:val="28"/>
          <w:szCs w:val="28"/>
        </w:rPr>
        <w:t xml:space="preserve"> Прогнозируемое количество малых и средних предприятий</w:t>
      </w:r>
      <w:r w:rsidR="0012318E" w:rsidRPr="009178F9">
        <w:rPr>
          <w:sz w:val="28"/>
          <w:szCs w:val="28"/>
        </w:rPr>
        <w:t>,</w:t>
      </w:r>
      <w:r w:rsidRPr="009178F9">
        <w:rPr>
          <w:sz w:val="28"/>
          <w:szCs w:val="28"/>
        </w:rPr>
        <w:t xml:space="preserve"> включая микропредприятия</w:t>
      </w:r>
      <w:r w:rsidR="0012318E" w:rsidRPr="009178F9">
        <w:rPr>
          <w:sz w:val="28"/>
          <w:szCs w:val="28"/>
        </w:rPr>
        <w:t>,</w:t>
      </w:r>
      <w:r w:rsidRPr="009178F9">
        <w:rPr>
          <w:sz w:val="28"/>
          <w:szCs w:val="28"/>
        </w:rPr>
        <w:t xml:space="preserve"> к 2024 году достигнет значения 500  единиц. </w:t>
      </w:r>
    </w:p>
    <w:p w:rsidR="000C2027" w:rsidRPr="004921C8" w:rsidRDefault="00391892" w:rsidP="00072655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</w:t>
      </w:r>
      <w:r w:rsidR="00072655">
        <w:rPr>
          <w:sz w:val="28"/>
          <w:szCs w:val="28"/>
        </w:rPr>
        <w:t xml:space="preserve">Незначительное увеличение будет обусловлено набирающей обороты </w:t>
      </w:r>
      <w:r w:rsidR="00072655" w:rsidRPr="004921C8">
        <w:rPr>
          <w:color w:val="000000"/>
          <w:sz w:val="28"/>
          <w:szCs w:val="28"/>
          <w:shd w:val="clear" w:color="auto" w:fill="FFFFFF"/>
        </w:rPr>
        <w:t>популярностью нового налога на профессиональный доход.</w:t>
      </w:r>
    </w:p>
    <w:p w:rsidR="00072655" w:rsidRPr="004921C8" w:rsidRDefault="000C2027" w:rsidP="00072655">
      <w:pPr>
        <w:ind w:firstLine="567"/>
        <w:jc w:val="both"/>
        <w:rPr>
          <w:bCs/>
          <w:sz w:val="28"/>
          <w:szCs w:val="28"/>
        </w:rPr>
      </w:pPr>
      <w:r w:rsidRPr="004921C8">
        <w:rPr>
          <w:sz w:val="28"/>
          <w:szCs w:val="28"/>
          <w:shd w:val="clear" w:color="auto" w:fill="FFFFFF"/>
        </w:rPr>
        <w:t>В свою очередь, р</w:t>
      </w:r>
      <w:r w:rsidRPr="004921C8">
        <w:rPr>
          <w:sz w:val="28"/>
          <w:szCs w:val="28"/>
        </w:rPr>
        <w:t>осту данного показателя будут способствовать реализация муниципальной программы</w:t>
      </w:r>
      <w:r w:rsidR="00072655" w:rsidRPr="004921C8">
        <w:rPr>
          <w:sz w:val="28"/>
          <w:szCs w:val="28"/>
          <w:shd w:val="clear" w:color="auto" w:fill="FFFFFF"/>
        </w:rPr>
        <w:t xml:space="preserve"> </w:t>
      </w:r>
      <w:r w:rsidRPr="004921C8">
        <w:rPr>
          <w:bCs/>
          <w:sz w:val="28"/>
          <w:szCs w:val="28"/>
        </w:rPr>
        <w:t>«Развитие малого и среднего предпринимательства в Пряжинском национальном муниципальном районе на 2019-2024 гг.».</w:t>
      </w:r>
    </w:p>
    <w:p w:rsidR="000C2027" w:rsidRPr="004921C8" w:rsidRDefault="000C2027" w:rsidP="00072655">
      <w:pPr>
        <w:ind w:firstLine="567"/>
        <w:jc w:val="both"/>
        <w:rPr>
          <w:color w:val="000000"/>
          <w:sz w:val="28"/>
          <w:szCs w:val="28"/>
        </w:rPr>
      </w:pPr>
      <w:r w:rsidRPr="004921C8">
        <w:rPr>
          <w:bCs/>
          <w:sz w:val="28"/>
          <w:szCs w:val="28"/>
        </w:rPr>
        <w:t xml:space="preserve">Основными направлениями Программы являются </w:t>
      </w:r>
      <w:r w:rsidRPr="004921C8">
        <w:rPr>
          <w:color w:val="000000"/>
          <w:sz w:val="28"/>
          <w:szCs w:val="28"/>
        </w:rPr>
        <w:t>оказание финансовой</w:t>
      </w:r>
      <w:r w:rsidR="008D0C8D" w:rsidRPr="004921C8">
        <w:rPr>
          <w:color w:val="000000"/>
          <w:sz w:val="28"/>
          <w:szCs w:val="28"/>
        </w:rPr>
        <w:t>,</w:t>
      </w:r>
      <w:r w:rsidRPr="004921C8">
        <w:rPr>
          <w:color w:val="000000"/>
          <w:sz w:val="28"/>
          <w:szCs w:val="28"/>
        </w:rPr>
        <w:t xml:space="preserve"> консультационной</w:t>
      </w:r>
      <w:r w:rsidR="008D0C8D" w:rsidRPr="004921C8">
        <w:rPr>
          <w:color w:val="000000"/>
          <w:sz w:val="28"/>
          <w:szCs w:val="28"/>
        </w:rPr>
        <w:t xml:space="preserve"> и информационной </w:t>
      </w:r>
      <w:r w:rsidRPr="004921C8">
        <w:rPr>
          <w:color w:val="000000"/>
          <w:sz w:val="28"/>
          <w:szCs w:val="28"/>
        </w:rPr>
        <w:t>поддержки субъектам малого предпринимательства на организацию предпринимательской деятельности</w:t>
      </w:r>
      <w:r w:rsidR="005554EE" w:rsidRPr="004921C8">
        <w:rPr>
          <w:color w:val="000000"/>
          <w:sz w:val="28"/>
          <w:szCs w:val="28"/>
        </w:rPr>
        <w:t>.</w:t>
      </w:r>
    </w:p>
    <w:p w:rsidR="005554EE" w:rsidRPr="004921C8" w:rsidRDefault="005554EE" w:rsidP="00072655">
      <w:pPr>
        <w:ind w:firstLine="567"/>
        <w:jc w:val="both"/>
        <w:rPr>
          <w:color w:val="000000"/>
          <w:spacing w:val="4"/>
          <w:sz w:val="28"/>
          <w:szCs w:val="28"/>
        </w:rPr>
      </w:pPr>
      <w:r w:rsidRPr="004921C8">
        <w:rPr>
          <w:color w:val="000000"/>
          <w:sz w:val="28"/>
          <w:szCs w:val="28"/>
        </w:rPr>
        <w:t>Учитывая в настоящее</w:t>
      </w:r>
      <w:r w:rsidRPr="004921C8">
        <w:rPr>
          <w:color w:val="000000"/>
          <w:spacing w:val="4"/>
          <w:sz w:val="28"/>
          <w:szCs w:val="28"/>
        </w:rPr>
        <w:t xml:space="preserve"> время</w:t>
      </w:r>
      <w:r w:rsidRPr="004921C8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4921C8">
        <w:rPr>
          <w:color w:val="000000"/>
          <w:spacing w:val="4"/>
          <w:sz w:val="28"/>
          <w:szCs w:val="28"/>
        </w:rPr>
        <w:t xml:space="preserve">нестабильную ситуацию в связи с распространением коронавирусной инфекции, прогнозируемые показатели могут измениться. </w:t>
      </w:r>
    </w:p>
    <w:p w:rsidR="005554EE" w:rsidRPr="004921C8" w:rsidRDefault="005554EE" w:rsidP="00072655">
      <w:pPr>
        <w:ind w:firstLine="567"/>
        <w:jc w:val="both"/>
        <w:rPr>
          <w:color w:val="000000"/>
          <w:spacing w:val="4"/>
          <w:sz w:val="28"/>
          <w:szCs w:val="28"/>
        </w:rPr>
      </w:pPr>
      <w:r w:rsidRPr="004921C8">
        <w:rPr>
          <w:color w:val="000000"/>
          <w:spacing w:val="4"/>
          <w:sz w:val="28"/>
          <w:szCs w:val="28"/>
        </w:rPr>
        <w:t>Реакция малого бизнеса в прогнозируемом периоде не предсказуема.</w:t>
      </w:r>
    </w:p>
    <w:p w:rsidR="0061404C" w:rsidRPr="004921C8" w:rsidRDefault="0061404C" w:rsidP="00072655">
      <w:pPr>
        <w:ind w:firstLine="567"/>
        <w:jc w:val="both"/>
        <w:rPr>
          <w:spacing w:val="4"/>
          <w:sz w:val="28"/>
          <w:szCs w:val="28"/>
        </w:rPr>
      </w:pPr>
      <w:r w:rsidRPr="004921C8">
        <w:rPr>
          <w:sz w:val="28"/>
          <w:szCs w:val="28"/>
        </w:rPr>
        <w:t>Субъекты МСП Пряжинского района обеспечивают рабочими местами более 1400 человек, что составляет 43,83% от среднесписочной численности работающих.</w:t>
      </w:r>
    </w:p>
    <w:p w:rsidR="0061404C" w:rsidRPr="004921C8" w:rsidRDefault="0061404C" w:rsidP="0061404C">
      <w:pPr>
        <w:ind w:firstLine="567"/>
        <w:jc w:val="both"/>
        <w:rPr>
          <w:b/>
          <w:sz w:val="28"/>
          <w:szCs w:val="28"/>
        </w:rPr>
      </w:pPr>
      <w:r w:rsidRPr="004921C8">
        <w:rPr>
          <w:sz w:val="28"/>
          <w:szCs w:val="28"/>
        </w:rPr>
        <w:t>По оценке к 2024 году прогнозируется</w:t>
      </w:r>
      <w:r w:rsidRPr="004921C8">
        <w:rPr>
          <w:b/>
          <w:sz w:val="28"/>
          <w:szCs w:val="28"/>
        </w:rPr>
        <w:t xml:space="preserve"> </w:t>
      </w:r>
      <w:r w:rsidRPr="004921C8">
        <w:rPr>
          <w:sz w:val="28"/>
          <w:szCs w:val="28"/>
        </w:rPr>
        <w:t xml:space="preserve">увеличение данного показателя  до </w:t>
      </w:r>
      <w:r w:rsidR="00DB15AC" w:rsidRPr="004921C8">
        <w:rPr>
          <w:sz w:val="28"/>
          <w:szCs w:val="28"/>
        </w:rPr>
        <w:t>1640</w:t>
      </w:r>
      <w:r w:rsidRPr="004921C8">
        <w:rPr>
          <w:sz w:val="28"/>
          <w:szCs w:val="28"/>
        </w:rPr>
        <w:t xml:space="preserve"> человек</w:t>
      </w:r>
      <w:r w:rsidRPr="004921C8">
        <w:rPr>
          <w:b/>
          <w:sz w:val="28"/>
          <w:szCs w:val="28"/>
        </w:rPr>
        <w:t>.</w:t>
      </w:r>
    </w:p>
    <w:p w:rsidR="00C7427C" w:rsidRPr="004921C8" w:rsidRDefault="00C7427C" w:rsidP="0061404C">
      <w:pPr>
        <w:ind w:firstLine="567"/>
        <w:jc w:val="both"/>
        <w:rPr>
          <w:sz w:val="28"/>
          <w:szCs w:val="28"/>
        </w:rPr>
      </w:pPr>
      <w:r w:rsidRPr="004921C8">
        <w:rPr>
          <w:sz w:val="28"/>
          <w:szCs w:val="28"/>
        </w:rPr>
        <w:t>Правительством Российской Федерации 17 марта 2020 года утвержден План первоочередных мероприятий (действий) по обеспечению устойчивого развития экономики в условиях ухудшения ситуации в связи с распространением новой коронавирусной инфекции, в рамках которого предусмотрены меры поддержки субъектов МСП.</w:t>
      </w:r>
    </w:p>
    <w:p w:rsidR="00C7427C" w:rsidRPr="004921C8" w:rsidRDefault="00C7427C" w:rsidP="0061404C">
      <w:pPr>
        <w:ind w:firstLine="567"/>
        <w:jc w:val="both"/>
        <w:rPr>
          <w:sz w:val="28"/>
          <w:szCs w:val="28"/>
        </w:rPr>
      </w:pPr>
      <w:r w:rsidRPr="004921C8">
        <w:rPr>
          <w:sz w:val="28"/>
          <w:szCs w:val="28"/>
        </w:rPr>
        <w:t xml:space="preserve">В соответствии с планом первоочередных мероприятий администрацией Пряжинского национального муниципального района </w:t>
      </w:r>
      <w:r w:rsidR="006A3AAD">
        <w:rPr>
          <w:sz w:val="28"/>
          <w:szCs w:val="28"/>
        </w:rPr>
        <w:t>на</w:t>
      </w:r>
      <w:r w:rsidRPr="004921C8">
        <w:rPr>
          <w:sz w:val="28"/>
          <w:szCs w:val="28"/>
        </w:rPr>
        <w:t xml:space="preserve"> 2020 году приняты следующие меры поддержки: </w:t>
      </w:r>
    </w:p>
    <w:p w:rsidR="00C7427C" w:rsidRPr="004921C8" w:rsidRDefault="00C7427C" w:rsidP="0061404C">
      <w:pPr>
        <w:ind w:firstLine="567"/>
        <w:jc w:val="both"/>
        <w:rPr>
          <w:sz w:val="28"/>
          <w:szCs w:val="28"/>
        </w:rPr>
      </w:pPr>
      <w:r w:rsidRPr="004921C8">
        <w:rPr>
          <w:sz w:val="28"/>
          <w:szCs w:val="28"/>
        </w:rPr>
        <w:t>снижение ставки по ЕНВД с 15% до 7,5% и К</w:t>
      </w:r>
      <w:proofErr w:type="gramStart"/>
      <w:r w:rsidRPr="004921C8">
        <w:rPr>
          <w:sz w:val="28"/>
          <w:szCs w:val="28"/>
        </w:rPr>
        <w:t>2</w:t>
      </w:r>
      <w:proofErr w:type="gramEnd"/>
      <w:r w:rsidRPr="004921C8">
        <w:rPr>
          <w:sz w:val="28"/>
          <w:szCs w:val="28"/>
        </w:rPr>
        <w:t xml:space="preserve"> для категорий налогоплательщиков в наиболее пострадавших сферах деятельности;</w:t>
      </w:r>
    </w:p>
    <w:p w:rsidR="004921C8" w:rsidRDefault="006A3AAD" w:rsidP="0061404C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освобождение от уплаты налогов арендных платежей по договорам аренды муниципального имущества;</w:t>
      </w:r>
    </w:p>
    <w:p w:rsidR="006A3AAD" w:rsidRDefault="006A3AAD" w:rsidP="0061404C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уменьшение размера арендной платы на 50 % по договорам аренды муниципального имущества;</w:t>
      </w:r>
    </w:p>
    <w:p w:rsidR="006A3AAD" w:rsidRDefault="006A3AAD" w:rsidP="0061404C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предоставление отсрочки уплаты арендных платежей по договорам аренды муниципального имущества.</w:t>
      </w:r>
    </w:p>
    <w:p w:rsidR="007B0AC0" w:rsidRDefault="0061404C" w:rsidP="0061404C">
      <w:pPr>
        <w:ind w:firstLine="567"/>
        <w:jc w:val="both"/>
        <w:rPr>
          <w:sz w:val="28"/>
          <w:szCs w:val="28"/>
          <w:shd w:val="clear" w:color="auto" w:fill="FFFFFF"/>
        </w:rPr>
      </w:pPr>
      <w:r w:rsidRPr="00943B25">
        <w:rPr>
          <w:sz w:val="28"/>
          <w:szCs w:val="28"/>
          <w:shd w:val="clear" w:color="auto" w:fill="FFFFFF"/>
        </w:rPr>
        <w:t>Для уменьшения негативных последствий противоэпидеми</w:t>
      </w:r>
      <w:r w:rsidR="003B1C29">
        <w:rPr>
          <w:sz w:val="28"/>
          <w:szCs w:val="28"/>
          <w:shd w:val="clear" w:color="auto" w:fill="FFFFFF"/>
        </w:rPr>
        <w:t>ологи</w:t>
      </w:r>
      <w:r w:rsidRPr="00943B25">
        <w:rPr>
          <w:sz w:val="28"/>
          <w:szCs w:val="28"/>
          <w:shd w:val="clear" w:color="auto" w:fill="FFFFFF"/>
        </w:rPr>
        <w:t xml:space="preserve">ческих мер для субъектов предпринимательской деятельности первоочередной задачей на ближайшие три года будет являться сохранение и постепенное увеличение занятости населения в </w:t>
      </w:r>
      <w:r w:rsidR="00943B25" w:rsidRPr="00943B25">
        <w:rPr>
          <w:sz w:val="28"/>
          <w:szCs w:val="28"/>
          <w:shd w:val="clear" w:color="auto" w:fill="FFFFFF"/>
        </w:rPr>
        <w:t>Пряжинском</w:t>
      </w:r>
      <w:r w:rsidRPr="00943B25">
        <w:rPr>
          <w:sz w:val="28"/>
          <w:szCs w:val="28"/>
          <w:shd w:val="clear" w:color="auto" w:fill="FFFFFF"/>
        </w:rPr>
        <w:t xml:space="preserve"> районе в сфере малого и среднего предпринимательства путем реализации необходимой  поддержки субъектов МСП</w:t>
      </w:r>
      <w:r w:rsidR="00943B25" w:rsidRPr="00943B25">
        <w:rPr>
          <w:sz w:val="28"/>
          <w:szCs w:val="28"/>
          <w:shd w:val="clear" w:color="auto" w:fill="FFFFFF"/>
        </w:rPr>
        <w:t>.</w:t>
      </w:r>
    </w:p>
    <w:p w:rsidR="00545A17" w:rsidRPr="00545A17" w:rsidRDefault="00545A17" w:rsidP="00545A17">
      <w:pPr>
        <w:ind w:firstLine="567"/>
        <w:jc w:val="both"/>
        <w:rPr>
          <w:sz w:val="28"/>
          <w:szCs w:val="28"/>
        </w:rPr>
      </w:pPr>
      <w:r w:rsidRPr="00545A17">
        <w:rPr>
          <w:sz w:val="28"/>
          <w:szCs w:val="28"/>
        </w:rPr>
        <w:t>Ключевыми проблемами, которые могут препятствовать развитию субъектов малого и среднего предпринимательства в Пряжинском районе, являются:</w:t>
      </w:r>
    </w:p>
    <w:p w:rsidR="00545A17" w:rsidRPr="00545A17" w:rsidRDefault="00545A17" w:rsidP="00545A17">
      <w:pPr>
        <w:ind w:firstLine="567"/>
        <w:jc w:val="both"/>
        <w:rPr>
          <w:sz w:val="28"/>
          <w:szCs w:val="28"/>
        </w:rPr>
      </w:pPr>
      <w:r w:rsidRPr="00545A17">
        <w:rPr>
          <w:sz w:val="28"/>
          <w:szCs w:val="28"/>
        </w:rPr>
        <w:t>дефицит персонала требуемой квалификации на рынке труда;</w:t>
      </w:r>
    </w:p>
    <w:p w:rsidR="00545A17" w:rsidRPr="00545A17" w:rsidRDefault="00545A17" w:rsidP="00545A17">
      <w:pPr>
        <w:ind w:firstLine="567"/>
        <w:jc w:val="both"/>
        <w:rPr>
          <w:sz w:val="28"/>
          <w:szCs w:val="28"/>
        </w:rPr>
      </w:pPr>
      <w:r w:rsidRPr="00545A17">
        <w:rPr>
          <w:sz w:val="28"/>
          <w:szCs w:val="28"/>
        </w:rPr>
        <w:lastRenderedPageBreak/>
        <w:t>недостаток собственных финансовых ресурсов для ведения предпринимательской деятельности и развития бизнеса;</w:t>
      </w:r>
    </w:p>
    <w:p w:rsidR="00545A17" w:rsidRPr="00545A17" w:rsidRDefault="00545A17" w:rsidP="00545A17">
      <w:pPr>
        <w:ind w:firstLine="567"/>
        <w:jc w:val="both"/>
        <w:rPr>
          <w:sz w:val="28"/>
          <w:szCs w:val="28"/>
        </w:rPr>
      </w:pPr>
      <w:r w:rsidRPr="00545A17">
        <w:rPr>
          <w:sz w:val="28"/>
          <w:szCs w:val="28"/>
        </w:rPr>
        <w:t>низкая доступность заемных средств;</w:t>
      </w:r>
    </w:p>
    <w:p w:rsidR="00545A17" w:rsidRPr="00545A17" w:rsidRDefault="00545A17" w:rsidP="00545A17">
      <w:pPr>
        <w:ind w:firstLine="567"/>
        <w:jc w:val="both"/>
        <w:rPr>
          <w:sz w:val="28"/>
          <w:szCs w:val="28"/>
        </w:rPr>
      </w:pPr>
      <w:r w:rsidRPr="00545A17">
        <w:rPr>
          <w:sz w:val="28"/>
          <w:szCs w:val="28"/>
        </w:rPr>
        <w:t>низкие темпы модернизации действующих производств и внедрения новых, в том числе инновационных, технологий;</w:t>
      </w:r>
    </w:p>
    <w:p w:rsidR="00545A17" w:rsidRPr="00545A17" w:rsidRDefault="00545A17" w:rsidP="00545A17">
      <w:pPr>
        <w:ind w:firstLine="567"/>
        <w:jc w:val="both"/>
        <w:rPr>
          <w:sz w:val="28"/>
          <w:szCs w:val="28"/>
        </w:rPr>
      </w:pPr>
      <w:r w:rsidRPr="00545A17">
        <w:rPr>
          <w:sz w:val="28"/>
          <w:szCs w:val="28"/>
        </w:rPr>
        <w:t>недостаточный уровень внутреннего спроса на производственную продукцию малых предприятий, слабое продвижение такой продукции;</w:t>
      </w:r>
    </w:p>
    <w:p w:rsidR="00545A17" w:rsidRPr="00545A17" w:rsidRDefault="00545A17" w:rsidP="00545A17">
      <w:pPr>
        <w:ind w:firstLine="567"/>
        <w:jc w:val="both"/>
        <w:rPr>
          <w:sz w:val="28"/>
          <w:szCs w:val="28"/>
        </w:rPr>
      </w:pPr>
      <w:r w:rsidRPr="00545A17">
        <w:rPr>
          <w:sz w:val="28"/>
          <w:szCs w:val="28"/>
        </w:rPr>
        <w:t>недостаточное развитие кооперационных связей субъектов малого и среднего предпринимательства с крупным бизнесом;</w:t>
      </w:r>
    </w:p>
    <w:p w:rsidR="00545A17" w:rsidRPr="00545A17" w:rsidRDefault="00545A17" w:rsidP="00545A17">
      <w:pPr>
        <w:ind w:firstLine="567"/>
        <w:jc w:val="both"/>
        <w:rPr>
          <w:sz w:val="28"/>
          <w:szCs w:val="28"/>
        </w:rPr>
      </w:pPr>
      <w:r w:rsidRPr="00545A17">
        <w:rPr>
          <w:sz w:val="28"/>
          <w:szCs w:val="28"/>
        </w:rPr>
        <w:t>низкий уровень участия субъектов малого и среднего предпринимательства в реализации государственного и муниципального заказа;</w:t>
      </w:r>
    </w:p>
    <w:p w:rsidR="00545A17" w:rsidRDefault="00545A17" w:rsidP="00545A17">
      <w:pPr>
        <w:ind w:firstLine="567"/>
        <w:jc w:val="both"/>
        <w:rPr>
          <w:sz w:val="28"/>
          <w:szCs w:val="28"/>
        </w:rPr>
      </w:pPr>
      <w:r w:rsidRPr="00545A17">
        <w:rPr>
          <w:sz w:val="28"/>
          <w:szCs w:val="28"/>
        </w:rPr>
        <w:t>высокие тарифы на энергетические ресурсы.</w:t>
      </w:r>
    </w:p>
    <w:p w:rsidR="00C871E4" w:rsidRPr="00C871E4" w:rsidRDefault="00C871E4" w:rsidP="00545A17">
      <w:pPr>
        <w:ind w:firstLine="567"/>
        <w:jc w:val="both"/>
        <w:rPr>
          <w:sz w:val="28"/>
          <w:szCs w:val="28"/>
          <w:shd w:val="clear" w:color="auto" w:fill="FFFFFF"/>
        </w:rPr>
      </w:pPr>
      <w:r w:rsidRPr="00C871E4">
        <w:rPr>
          <w:sz w:val="28"/>
          <w:szCs w:val="28"/>
        </w:rPr>
        <w:t>В прогнозируемом периоде, в среднесрочной перспективе, малый бизнес начнет постепенно восстанавливаться и к концу периода выйдет на траекторию уверенного роста.</w:t>
      </w:r>
    </w:p>
    <w:p w:rsidR="001113D7" w:rsidRDefault="001113D7" w:rsidP="001113D7">
      <w:pPr>
        <w:jc w:val="both"/>
        <w:rPr>
          <w:sz w:val="28"/>
          <w:szCs w:val="28"/>
          <w:shd w:val="clear" w:color="auto" w:fill="FFFFFF"/>
        </w:rPr>
      </w:pPr>
    </w:p>
    <w:p w:rsidR="001113D7" w:rsidRDefault="001113D7" w:rsidP="001113D7">
      <w:pPr>
        <w:jc w:val="both"/>
        <w:rPr>
          <w:b/>
          <w:sz w:val="28"/>
          <w:szCs w:val="28"/>
          <w:shd w:val="clear" w:color="auto" w:fill="FFFFFF"/>
        </w:rPr>
      </w:pPr>
      <w:r w:rsidRPr="001113D7">
        <w:rPr>
          <w:b/>
          <w:sz w:val="28"/>
          <w:szCs w:val="28"/>
          <w:shd w:val="clear" w:color="auto" w:fill="FFFFFF"/>
        </w:rPr>
        <w:t>Инвестиции</w:t>
      </w:r>
    </w:p>
    <w:p w:rsidR="001113D7" w:rsidRDefault="001113D7" w:rsidP="001113D7">
      <w:pPr>
        <w:jc w:val="both"/>
        <w:rPr>
          <w:b/>
          <w:sz w:val="28"/>
          <w:szCs w:val="28"/>
          <w:shd w:val="clear" w:color="auto" w:fill="FFFFFF"/>
        </w:rPr>
      </w:pPr>
    </w:p>
    <w:p w:rsidR="001113D7" w:rsidRPr="004921C8" w:rsidRDefault="00E47A47" w:rsidP="00E47A47">
      <w:pPr>
        <w:ind w:firstLine="708"/>
        <w:jc w:val="both"/>
        <w:rPr>
          <w:sz w:val="28"/>
          <w:szCs w:val="28"/>
        </w:rPr>
      </w:pPr>
      <w:r w:rsidRPr="004921C8">
        <w:rPr>
          <w:sz w:val="28"/>
          <w:szCs w:val="28"/>
        </w:rPr>
        <w:t>При разработке прогноза по инвестициям были учтены  инвестиционные проекты, которые будут реализованы в среднесрочном периоде</w:t>
      </w:r>
      <w:r w:rsidR="00AB2980" w:rsidRPr="004921C8">
        <w:rPr>
          <w:sz w:val="28"/>
          <w:szCs w:val="28"/>
        </w:rPr>
        <w:t>.</w:t>
      </w:r>
    </w:p>
    <w:p w:rsidR="0021028A" w:rsidRPr="004921C8" w:rsidRDefault="0021028A" w:rsidP="000944CD">
      <w:pPr>
        <w:ind w:firstLine="708"/>
        <w:jc w:val="both"/>
        <w:rPr>
          <w:sz w:val="28"/>
          <w:szCs w:val="28"/>
        </w:rPr>
      </w:pPr>
      <w:r w:rsidRPr="004921C8">
        <w:rPr>
          <w:rFonts w:eastAsia="Calibri"/>
          <w:sz w:val="28"/>
          <w:szCs w:val="28"/>
          <w:lang w:eastAsia="en-US"/>
        </w:rPr>
        <w:t xml:space="preserve">Для осуществления инвестиционной и предпринимательской деятельности на территории Пряжинского района создана доступная инфраструктура, включающая в себя свободные земельные участки. </w:t>
      </w:r>
      <w:r w:rsidRPr="004921C8">
        <w:rPr>
          <w:sz w:val="28"/>
          <w:szCs w:val="28"/>
        </w:rPr>
        <w:t>Мы можем предложить инвесторам 3 инвестиционных площадки под размещение различных видов бизнеса, учитывая специфику их проектов.</w:t>
      </w:r>
    </w:p>
    <w:p w:rsidR="00AF441F" w:rsidRPr="004921C8" w:rsidRDefault="00AF441F" w:rsidP="000944CD">
      <w:pPr>
        <w:ind w:firstLine="708"/>
        <w:jc w:val="both"/>
        <w:rPr>
          <w:sz w:val="28"/>
          <w:szCs w:val="28"/>
        </w:rPr>
      </w:pPr>
      <w:r w:rsidRPr="004921C8">
        <w:rPr>
          <w:sz w:val="28"/>
          <w:szCs w:val="28"/>
        </w:rPr>
        <w:t xml:space="preserve">По итогам 2020 года объем инвестиций в основные фонды предприятий района (по полному кругу наблюдения) составил </w:t>
      </w:r>
      <w:r w:rsidR="00D53215" w:rsidRPr="004921C8">
        <w:rPr>
          <w:sz w:val="28"/>
          <w:szCs w:val="28"/>
        </w:rPr>
        <w:t>2165752</w:t>
      </w:r>
      <w:r w:rsidRPr="004921C8">
        <w:rPr>
          <w:sz w:val="28"/>
          <w:szCs w:val="28"/>
        </w:rPr>
        <w:t xml:space="preserve">  </w:t>
      </w:r>
      <w:r w:rsidR="00D53215" w:rsidRPr="004921C8">
        <w:rPr>
          <w:sz w:val="28"/>
          <w:szCs w:val="28"/>
        </w:rPr>
        <w:t>тыс.</w:t>
      </w:r>
      <w:r w:rsidRPr="004921C8">
        <w:rPr>
          <w:sz w:val="28"/>
          <w:szCs w:val="28"/>
        </w:rPr>
        <w:t xml:space="preserve"> руб.</w:t>
      </w:r>
      <w:r w:rsidR="00696D57" w:rsidRPr="004921C8">
        <w:rPr>
          <w:sz w:val="28"/>
          <w:szCs w:val="28"/>
        </w:rPr>
        <w:t>, что в 2,4 раза выше уровня</w:t>
      </w:r>
      <w:r w:rsidRPr="004921C8">
        <w:rPr>
          <w:sz w:val="28"/>
          <w:szCs w:val="28"/>
        </w:rPr>
        <w:t xml:space="preserve"> 2019 года в сопоставимых ценах.</w:t>
      </w:r>
    </w:p>
    <w:p w:rsidR="000944CD" w:rsidRPr="004921C8" w:rsidRDefault="000944CD" w:rsidP="000944CD">
      <w:pPr>
        <w:ind w:firstLine="708"/>
        <w:jc w:val="both"/>
        <w:rPr>
          <w:b/>
          <w:bCs/>
          <w:sz w:val="28"/>
          <w:szCs w:val="28"/>
          <w:highlight w:val="yellow"/>
        </w:rPr>
      </w:pPr>
      <w:r w:rsidRPr="004921C8">
        <w:rPr>
          <w:sz w:val="28"/>
          <w:szCs w:val="28"/>
        </w:rPr>
        <w:t>Основным источником всех инвестиций являются привлеченные средства предприятий.</w:t>
      </w:r>
    </w:p>
    <w:p w:rsidR="00AF441F" w:rsidRPr="004921C8" w:rsidRDefault="00AF441F" w:rsidP="000944CD">
      <w:pPr>
        <w:jc w:val="both"/>
        <w:rPr>
          <w:sz w:val="28"/>
          <w:szCs w:val="28"/>
        </w:rPr>
      </w:pPr>
      <w:r w:rsidRPr="004921C8">
        <w:rPr>
          <w:sz w:val="28"/>
          <w:szCs w:val="28"/>
        </w:rPr>
        <w:t xml:space="preserve">  </w:t>
      </w:r>
      <w:r w:rsidR="007B6200" w:rsidRPr="004921C8">
        <w:rPr>
          <w:sz w:val="28"/>
          <w:szCs w:val="28"/>
        </w:rPr>
        <w:tab/>
      </w:r>
      <w:r w:rsidRPr="004921C8">
        <w:rPr>
          <w:sz w:val="28"/>
          <w:szCs w:val="28"/>
        </w:rPr>
        <w:t xml:space="preserve">В структуре инвестиций наибольший удельный вес приходится на сферу деятельности «обрабатывающие производства» – 29,99 %. В обновление техники и оборудования предприятий инвестировано </w:t>
      </w:r>
      <w:r w:rsidR="00D53215" w:rsidRPr="004921C8">
        <w:rPr>
          <w:sz w:val="28"/>
          <w:szCs w:val="28"/>
        </w:rPr>
        <w:t>878458</w:t>
      </w:r>
      <w:r w:rsidRPr="004921C8">
        <w:rPr>
          <w:sz w:val="28"/>
          <w:szCs w:val="28"/>
        </w:rPr>
        <w:t xml:space="preserve"> </w:t>
      </w:r>
      <w:r w:rsidR="00D53215" w:rsidRPr="004921C8">
        <w:rPr>
          <w:sz w:val="28"/>
          <w:szCs w:val="28"/>
        </w:rPr>
        <w:t>тыс. руб., что составило 40,56 % от общего объема инвестиций.</w:t>
      </w:r>
    </w:p>
    <w:p w:rsidR="00D53215" w:rsidRPr="004921C8" w:rsidRDefault="00D53215" w:rsidP="000944CD">
      <w:pPr>
        <w:ind w:firstLine="708"/>
        <w:jc w:val="both"/>
        <w:rPr>
          <w:sz w:val="28"/>
          <w:szCs w:val="28"/>
          <w:highlight w:val="yellow"/>
        </w:rPr>
      </w:pPr>
      <w:r w:rsidRPr="004921C8">
        <w:rPr>
          <w:sz w:val="28"/>
          <w:szCs w:val="28"/>
        </w:rPr>
        <w:t>На развитие экономики и социальной сферы Пряжинского муниципального района в январе-марте 2021 года использовано 175154 тыс. рублей инвестиций в основной капитал, что на 17,3% больше, чем в январе-марте 2020 года. Доля Пряжинского муниципального района составила 2,5% в общем объёме инвестиций по республике.</w:t>
      </w:r>
    </w:p>
    <w:p w:rsidR="00156574" w:rsidRPr="004921C8" w:rsidRDefault="00AF441F" w:rsidP="00AF441F">
      <w:pPr>
        <w:ind w:firstLine="708"/>
        <w:jc w:val="both"/>
        <w:rPr>
          <w:sz w:val="28"/>
          <w:szCs w:val="28"/>
        </w:rPr>
      </w:pPr>
      <w:r w:rsidRPr="004921C8">
        <w:rPr>
          <w:sz w:val="28"/>
          <w:szCs w:val="28"/>
        </w:rPr>
        <w:t xml:space="preserve">В 2022 - 2024 годах ожидается увеличение инвестиций в реконструкцию и строительство объектов социальной сферы, где  основным источником финансирования будут бюджетные средства. </w:t>
      </w:r>
    </w:p>
    <w:p w:rsidR="00156574" w:rsidRPr="004921C8" w:rsidRDefault="00AF441F" w:rsidP="00AF441F">
      <w:pPr>
        <w:ind w:firstLine="708"/>
        <w:jc w:val="both"/>
        <w:rPr>
          <w:sz w:val="28"/>
          <w:szCs w:val="28"/>
        </w:rPr>
      </w:pPr>
      <w:r w:rsidRPr="004921C8">
        <w:rPr>
          <w:sz w:val="28"/>
          <w:szCs w:val="28"/>
        </w:rPr>
        <w:lastRenderedPageBreak/>
        <w:t xml:space="preserve">Темп роста инвестиций в основные фонды предприятий, не относящихся к бюджетной сфере, в среднесрочной перспективе ожидается не выше </w:t>
      </w:r>
      <w:r w:rsidR="008169AE" w:rsidRPr="004921C8">
        <w:rPr>
          <w:sz w:val="28"/>
          <w:szCs w:val="28"/>
        </w:rPr>
        <w:t>4</w:t>
      </w:r>
      <w:r w:rsidRPr="004921C8">
        <w:rPr>
          <w:sz w:val="28"/>
          <w:szCs w:val="28"/>
        </w:rPr>
        <w:t>-</w:t>
      </w:r>
      <w:r w:rsidR="008169AE" w:rsidRPr="004921C8">
        <w:rPr>
          <w:sz w:val="28"/>
          <w:szCs w:val="28"/>
        </w:rPr>
        <w:t>5</w:t>
      </w:r>
      <w:r w:rsidRPr="004921C8">
        <w:rPr>
          <w:sz w:val="28"/>
          <w:szCs w:val="28"/>
        </w:rPr>
        <w:t xml:space="preserve">%. </w:t>
      </w:r>
    </w:p>
    <w:p w:rsidR="00AF441F" w:rsidRPr="004921C8" w:rsidRDefault="00AF441F" w:rsidP="00AF441F">
      <w:pPr>
        <w:ind w:firstLine="708"/>
        <w:jc w:val="both"/>
        <w:rPr>
          <w:sz w:val="28"/>
          <w:szCs w:val="28"/>
        </w:rPr>
      </w:pPr>
      <w:r w:rsidRPr="004921C8">
        <w:rPr>
          <w:sz w:val="28"/>
          <w:szCs w:val="28"/>
        </w:rPr>
        <w:t>Предприятия, в основном, будут направлять инвестиционные средства на об</w:t>
      </w:r>
      <w:r w:rsidR="003F1A02" w:rsidRPr="004921C8">
        <w:rPr>
          <w:sz w:val="28"/>
          <w:szCs w:val="28"/>
        </w:rPr>
        <w:t>новление техники и оборудования.</w:t>
      </w:r>
    </w:p>
    <w:p w:rsidR="00156574" w:rsidRPr="004921C8" w:rsidRDefault="00156574" w:rsidP="00156574">
      <w:pPr>
        <w:ind w:firstLine="709"/>
        <w:jc w:val="both"/>
        <w:rPr>
          <w:sz w:val="28"/>
          <w:szCs w:val="28"/>
        </w:rPr>
      </w:pPr>
      <w:r w:rsidRPr="004921C8">
        <w:rPr>
          <w:sz w:val="28"/>
          <w:szCs w:val="28"/>
        </w:rPr>
        <w:t xml:space="preserve">По состоянию </w:t>
      </w:r>
      <w:r w:rsidR="008169AE" w:rsidRPr="004921C8">
        <w:rPr>
          <w:sz w:val="28"/>
          <w:szCs w:val="28"/>
        </w:rPr>
        <w:t xml:space="preserve">на </w:t>
      </w:r>
      <w:r w:rsidRPr="004921C8">
        <w:rPr>
          <w:sz w:val="28"/>
          <w:szCs w:val="28"/>
        </w:rPr>
        <w:t>текущую дату на территории Пряжинского района на разных этапах реализации находится четыре инвестиционных проекта:</w:t>
      </w:r>
    </w:p>
    <w:p w:rsidR="00156574" w:rsidRPr="004921C8" w:rsidRDefault="00156574" w:rsidP="00156574">
      <w:pPr>
        <w:ind w:firstLine="709"/>
        <w:jc w:val="both"/>
        <w:rPr>
          <w:sz w:val="28"/>
          <w:szCs w:val="28"/>
        </w:rPr>
      </w:pPr>
      <w:r w:rsidRPr="004921C8">
        <w:rPr>
          <w:sz w:val="28"/>
          <w:szCs w:val="28"/>
        </w:rPr>
        <w:t>проект «Исцеление души» на базе Зоокомплекса «Три медведя», основная цель – становление и развития реабилитационных услуг в условиях общения с живой природой;</w:t>
      </w:r>
    </w:p>
    <w:p w:rsidR="00156574" w:rsidRPr="004921C8" w:rsidRDefault="00156574" w:rsidP="00156574">
      <w:pPr>
        <w:ind w:firstLine="709"/>
        <w:jc w:val="both"/>
        <w:rPr>
          <w:sz w:val="28"/>
          <w:szCs w:val="28"/>
        </w:rPr>
      </w:pPr>
      <w:r w:rsidRPr="004921C8">
        <w:rPr>
          <w:sz w:val="28"/>
          <w:szCs w:val="28"/>
        </w:rPr>
        <w:t>проект «Многофункциональный туристско-оздоровительный комплекс «Сямозеро», основная цель – создание уникального экопарка;</w:t>
      </w:r>
    </w:p>
    <w:p w:rsidR="00156574" w:rsidRPr="004921C8" w:rsidRDefault="00156574" w:rsidP="00156574">
      <w:pPr>
        <w:ind w:firstLine="709"/>
        <w:jc w:val="both"/>
        <w:rPr>
          <w:sz w:val="28"/>
          <w:szCs w:val="28"/>
        </w:rPr>
      </w:pPr>
      <w:r w:rsidRPr="004921C8">
        <w:rPr>
          <w:sz w:val="28"/>
          <w:szCs w:val="28"/>
        </w:rPr>
        <w:t>проект «Строительство новых мощностей по хранению и глубокой переработке ягод и грибов, создание нового логистического центра по заготовке сырья, складов и инфраструктуры», основная цель – развитие современных производств по переработке сырьевых ресурсов;</w:t>
      </w:r>
    </w:p>
    <w:p w:rsidR="00156574" w:rsidRPr="004921C8" w:rsidRDefault="00156574" w:rsidP="00156574">
      <w:pPr>
        <w:ind w:firstLine="709"/>
        <w:jc w:val="both"/>
        <w:rPr>
          <w:sz w:val="28"/>
          <w:szCs w:val="28"/>
        </w:rPr>
      </w:pPr>
      <w:r w:rsidRPr="004921C8">
        <w:rPr>
          <w:sz w:val="28"/>
          <w:szCs w:val="28"/>
        </w:rPr>
        <w:t>проект «Туристический комплекс «Вотчина карельского деда мороза Талви Укко», основная цель – развитие уникальной культуры карелов.</w:t>
      </w:r>
    </w:p>
    <w:p w:rsidR="005E22B2" w:rsidRPr="004921C8" w:rsidRDefault="005E22B2" w:rsidP="00156574">
      <w:pPr>
        <w:ind w:firstLine="709"/>
        <w:jc w:val="both"/>
        <w:rPr>
          <w:sz w:val="28"/>
          <w:szCs w:val="28"/>
        </w:rPr>
      </w:pPr>
      <w:r w:rsidRPr="004921C8">
        <w:rPr>
          <w:sz w:val="28"/>
          <w:szCs w:val="28"/>
        </w:rPr>
        <w:t xml:space="preserve">Активная реализация инвестиционных проектов создаст основу для роста спроса на труд и, соответственно, для роста доходов населения. </w:t>
      </w:r>
    </w:p>
    <w:p w:rsidR="00156574" w:rsidRPr="004921C8" w:rsidRDefault="00156574" w:rsidP="00156574">
      <w:pPr>
        <w:ind w:firstLine="708"/>
        <w:jc w:val="both"/>
        <w:rPr>
          <w:sz w:val="28"/>
          <w:szCs w:val="28"/>
        </w:rPr>
      </w:pPr>
      <w:r w:rsidRPr="004921C8">
        <w:rPr>
          <w:sz w:val="28"/>
          <w:szCs w:val="28"/>
        </w:rPr>
        <w:t>Администрация Пряжинского национального муниципального района нацелена на оказание поддержки инвесторам, сопровождение инвестиционных проектов для более быстрой их реализации и оказания содействия в разрешении различных проблем, на создание комфортных условий реализации инвестиционных проектов.</w:t>
      </w:r>
    </w:p>
    <w:p w:rsidR="008A0222" w:rsidRPr="004921C8" w:rsidRDefault="008A0222" w:rsidP="008A02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C8">
        <w:rPr>
          <w:sz w:val="28"/>
          <w:szCs w:val="28"/>
        </w:rPr>
        <w:t>Развитию инвестиционной деятельности будут способствовать также меры по содействию развитию малого и среднего предпринимательства в Пряжинском районе, в том числе: финансовая поддержка субъектов малого и среднего предпринимательства (организация и проведение конкурса на предоставление субсидий для возмещения затрат), информационно-методическая поддержка субъектов малого и среднего предпринимательства (оказание консультативной и информационной поддержки).</w:t>
      </w:r>
    </w:p>
    <w:p w:rsidR="00C7427C" w:rsidRPr="004921C8" w:rsidRDefault="00C7427C" w:rsidP="00C7427C">
      <w:pPr>
        <w:pStyle w:val="ae"/>
        <w:ind w:firstLine="709"/>
        <w:jc w:val="both"/>
        <w:rPr>
          <w:szCs w:val="28"/>
        </w:rPr>
      </w:pPr>
      <w:r w:rsidRPr="004921C8">
        <w:rPr>
          <w:szCs w:val="28"/>
        </w:rPr>
        <w:t xml:space="preserve">Приоритетным направлением инвестиционной политики Пряжинского национального муниципального района является стимулирование инвестиционной деятельности </w:t>
      </w:r>
      <w:r w:rsidRPr="004921C8">
        <w:rPr>
          <w:szCs w:val="28"/>
          <w:lang w:val="en-US"/>
        </w:rPr>
        <w:t>c</w:t>
      </w:r>
      <w:r w:rsidRPr="004921C8">
        <w:rPr>
          <w:szCs w:val="28"/>
        </w:rPr>
        <w:t xml:space="preserve"> целью создания новых производительных субъектов экономики и рабочих мест, что позволит, в свою очередь, увеличивать налоговые отчисления во все уровни бюджетов.</w:t>
      </w:r>
    </w:p>
    <w:p w:rsidR="00450C9A" w:rsidRPr="004921C8" w:rsidRDefault="00450C9A" w:rsidP="00450C9A">
      <w:pPr>
        <w:jc w:val="both"/>
        <w:rPr>
          <w:b/>
          <w:sz w:val="28"/>
          <w:szCs w:val="28"/>
          <w:shd w:val="clear" w:color="auto" w:fill="FFFFFF"/>
        </w:rPr>
      </w:pPr>
    </w:p>
    <w:p w:rsidR="004C60B5" w:rsidRPr="004921C8" w:rsidRDefault="004C60B5" w:rsidP="00450C9A">
      <w:pPr>
        <w:jc w:val="both"/>
        <w:rPr>
          <w:b/>
          <w:sz w:val="28"/>
          <w:szCs w:val="28"/>
          <w:shd w:val="clear" w:color="auto" w:fill="FFFFFF"/>
        </w:rPr>
      </w:pPr>
      <w:r w:rsidRPr="004921C8">
        <w:rPr>
          <w:b/>
          <w:sz w:val="28"/>
          <w:szCs w:val="28"/>
          <w:shd w:val="clear" w:color="auto" w:fill="FFFFFF"/>
        </w:rPr>
        <w:t>Строительство</w:t>
      </w:r>
    </w:p>
    <w:p w:rsidR="004C60B5" w:rsidRPr="004921C8" w:rsidRDefault="004C60B5" w:rsidP="00450C9A">
      <w:pPr>
        <w:jc w:val="both"/>
        <w:rPr>
          <w:b/>
          <w:sz w:val="28"/>
          <w:szCs w:val="28"/>
          <w:shd w:val="clear" w:color="auto" w:fill="FFFFFF"/>
        </w:rPr>
      </w:pPr>
    </w:p>
    <w:p w:rsidR="004C60B5" w:rsidRPr="004921C8" w:rsidRDefault="004C60B5" w:rsidP="004C60B5">
      <w:pPr>
        <w:pStyle w:val="3"/>
        <w:tabs>
          <w:tab w:val="left" w:pos="709"/>
        </w:tabs>
        <w:spacing w:after="0"/>
        <w:ind w:left="0"/>
        <w:jc w:val="both"/>
        <w:rPr>
          <w:sz w:val="28"/>
          <w:szCs w:val="28"/>
          <w:shd w:val="clear" w:color="auto" w:fill="FFFFFF"/>
        </w:rPr>
      </w:pPr>
      <w:r w:rsidRPr="004921C8">
        <w:rPr>
          <w:sz w:val="28"/>
          <w:szCs w:val="28"/>
          <w:shd w:val="clear" w:color="auto" w:fill="FFFFFF"/>
        </w:rPr>
        <w:tab/>
        <w:t>На территории Пряжинского района отсутствуют крупные и средние предприятия с видом деятельности «строительство».</w:t>
      </w:r>
    </w:p>
    <w:p w:rsidR="004C60B5" w:rsidRPr="004921C8" w:rsidRDefault="004C60B5" w:rsidP="004C60B5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4921C8">
        <w:rPr>
          <w:sz w:val="28"/>
          <w:szCs w:val="28"/>
        </w:rPr>
        <w:t xml:space="preserve">Возведение новых социально значимых объектов, многоквартирных жилых домов, </w:t>
      </w:r>
      <w:r w:rsidRPr="004921C8">
        <w:rPr>
          <w:rFonts w:eastAsia="Calibri"/>
          <w:sz w:val="28"/>
          <w:szCs w:val="28"/>
        </w:rPr>
        <w:t xml:space="preserve">объектов коммунального хозяйства осуществляется за счет </w:t>
      </w:r>
      <w:r w:rsidRPr="004921C8">
        <w:rPr>
          <w:rFonts w:eastAsia="Calibri"/>
          <w:sz w:val="28"/>
          <w:szCs w:val="28"/>
        </w:rPr>
        <w:lastRenderedPageBreak/>
        <w:t xml:space="preserve">привлечения </w:t>
      </w:r>
      <w:r w:rsidRPr="004921C8">
        <w:rPr>
          <w:sz w:val="28"/>
          <w:szCs w:val="28"/>
        </w:rPr>
        <w:t>средств бюджетов разных уровней в рамках реализации целевых программ.</w:t>
      </w:r>
    </w:p>
    <w:p w:rsidR="000079EB" w:rsidRPr="004921C8" w:rsidRDefault="000079EB" w:rsidP="000079EB">
      <w:pPr>
        <w:keepLines/>
        <w:ind w:left="57" w:right="57" w:firstLine="652"/>
        <w:jc w:val="both"/>
        <w:rPr>
          <w:sz w:val="28"/>
          <w:szCs w:val="28"/>
        </w:rPr>
      </w:pPr>
      <w:r w:rsidRPr="004921C8">
        <w:rPr>
          <w:sz w:val="28"/>
          <w:szCs w:val="28"/>
        </w:rPr>
        <w:t xml:space="preserve">В 2020 году подготовлено и выдано 3 разрешения на строительство объектов капитального строительства: </w:t>
      </w:r>
    </w:p>
    <w:p w:rsidR="000079EB" w:rsidRPr="004921C8" w:rsidRDefault="000079EB" w:rsidP="000079EB">
      <w:pPr>
        <w:keepLines/>
        <w:ind w:right="57" w:firstLine="708"/>
        <w:jc w:val="both"/>
        <w:rPr>
          <w:sz w:val="28"/>
          <w:szCs w:val="28"/>
        </w:rPr>
      </w:pPr>
      <w:r w:rsidRPr="004921C8">
        <w:rPr>
          <w:sz w:val="28"/>
          <w:szCs w:val="28"/>
        </w:rPr>
        <w:t>строительство водоводов и водоотведения в пгт Пряжа в целях жилищного строительства для семей, имеющих трех и более детей;</w:t>
      </w:r>
    </w:p>
    <w:p w:rsidR="000079EB" w:rsidRPr="000079EB" w:rsidRDefault="000079EB" w:rsidP="000079EB">
      <w:pPr>
        <w:keepLines/>
        <w:ind w:right="57" w:firstLine="708"/>
        <w:jc w:val="both"/>
        <w:rPr>
          <w:sz w:val="28"/>
          <w:szCs w:val="28"/>
        </w:rPr>
      </w:pPr>
      <w:r w:rsidRPr="000079EB">
        <w:rPr>
          <w:sz w:val="28"/>
          <w:szCs w:val="28"/>
        </w:rPr>
        <w:t>строительство четвертого железнодорожного пути необщего пользования «Прионежская горная компания»;</w:t>
      </w:r>
    </w:p>
    <w:p w:rsidR="000079EB" w:rsidRPr="000079EB" w:rsidRDefault="000079EB" w:rsidP="00BE1CC4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0079EB">
        <w:rPr>
          <w:sz w:val="28"/>
          <w:szCs w:val="28"/>
        </w:rPr>
        <w:t>строительство детского сада мощностью 300 мест в п. Чална Пряжинского района».</w:t>
      </w:r>
      <w:r w:rsidR="00BE1CC4">
        <w:rPr>
          <w:sz w:val="28"/>
          <w:szCs w:val="28"/>
        </w:rPr>
        <w:t xml:space="preserve"> </w:t>
      </w:r>
      <w:r w:rsidRPr="000079EB">
        <w:rPr>
          <w:sz w:val="28"/>
          <w:szCs w:val="28"/>
        </w:rPr>
        <w:t xml:space="preserve">В декабре 2020 года объект приобретен в муниципальную собственность. </w:t>
      </w:r>
    </w:p>
    <w:p w:rsidR="000079EB" w:rsidRPr="000079EB" w:rsidRDefault="000079EB" w:rsidP="000079EB">
      <w:pPr>
        <w:ind w:firstLine="720"/>
        <w:jc w:val="both"/>
        <w:rPr>
          <w:color w:val="000000"/>
          <w:sz w:val="28"/>
          <w:szCs w:val="28"/>
        </w:rPr>
      </w:pPr>
      <w:r w:rsidRPr="000079EB">
        <w:rPr>
          <w:color w:val="000000"/>
          <w:sz w:val="28"/>
          <w:szCs w:val="28"/>
        </w:rPr>
        <w:t>На строительство объекта было предусмотрено всего 259.548 млн. рублей, в том числе:</w:t>
      </w:r>
    </w:p>
    <w:p w:rsidR="000079EB" w:rsidRPr="000079EB" w:rsidRDefault="000079EB" w:rsidP="000079EB">
      <w:pPr>
        <w:ind w:left="708"/>
        <w:jc w:val="both"/>
        <w:rPr>
          <w:color w:val="000000"/>
          <w:sz w:val="28"/>
          <w:szCs w:val="28"/>
        </w:rPr>
      </w:pPr>
      <w:r w:rsidRPr="000079EB">
        <w:rPr>
          <w:color w:val="000000"/>
          <w:sz w:val="28"/>
          <w:szCs w:val="28"/>
        </w:rPr>
        <w:t>190.141 млн. рублей – средства федерального бюджета;</w:t>
      </w:r>
    </w:p>
    <w:p w:rsidR="000079EB" w:rsidRPr="000079EB" w:rsidRDefault="000079EB" w:rsidP="000079EB">
      <w:pPr>
        <w:ind w:left="708"/>
        <w:jc w:val="both"/>
        <w:rPr>
          <w:color w:val="000000"/>
          <w:sz w:val="28"/>
          <w:szCs w:val="28"/>
        </w:rPr>
      </w:pPr>
      <w:r w:rsidRPr="000079EB">
        <w:rPr>
          <w:color w:val="000000"/>
          <w:sz w:val="28"/>
          <w:szCs w:val="28"/>
        </w:rPr>
        <w:t>69.381 млн. рублей – средства регионального бюджета;</w:t>
      </w:r>
    </w:p>
    <w:p w:rsidR="000079EB" w:rsidRDefault="000079EB" w:rsidP="000079EB">
      <w:pPr>
        <w:ind w:firstLine="708"/>
        <w:jc w:val="both"/>
        <w:rPr>
          <w:color w:val="000000"/>
          <w:sz w:val="28"/>
          <w:szCs w:val="28"/>
        </w:rPr>
      </w:pPr>
      <w:r w:rsidRPr="000079EB">
        <w:rPr>
          <w:color w:val="000000"/>
          <w:sz w:val="28"/>
          <w:szCs w:val="28"/>
        </w:rPr>
        <w:t>26.000 тыс. рублей – средства бюджета Пряжинского национального муниципального района.</w:t>
      </w:r>
    </w:p>
    <w:p w:rsidR="00BC30DB" w:rsidRDefault="00BC30DB" w:rsidP="00A950D9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2020 году на территории Пряжинского района введено в действие 11340 кв.м. жилой площади, в том числе 100% индивидуальными застройщиками (69,6 % к 2019 году).</w:t>
      </w:r>
    </w:p>
    <w:p w:rsidR="00AC6156" w:rsidRPr="00AC6156" w:rsidRDefault="00AC6156" w:rsidP="00A950D9">
      <w:pPr>
        <w:ind w:firstLine="708"/>
        <w:jc w:val="both"/>
        <w:rPr>
          <w:sz w:val="28"/>
          <w:szCs w:val="28"/>
          <w:shd w:val="clear" w:color="auto" w:fill="FFFFFF"/>
        </w:rPr>
      </w:pPr>
      <w:r w:rsidRPr="00AC6156">
        <w:rPr>
          <w:sz w:val="28"/>
          <w:szCs w:val="28"/>
        </w:rPr>
        <w:t>Удельный вес жилых домов, построенных населением, в общем количестве введенного в эксплуатацию жилья в 2020 году составил 100 процентов.</w:t>
      </w:r>
    </w:p>
    <w:p w:rsidR="00BC30DB" w:rsidRDefault="00BC30DB" w:rsidP="00A950D9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2021 году ожидается ввод в действие 9500 кв.м. общей площади жилых помещений</w:t>
      </w:r>
      <w:r w:rsidR="008B6369">
        <w:rPr>
          <w:sz w:val="28"/>
          <w:szCs w:val="28"/>
          <w:shd w:val="clear" w:color="auto" w:fill="FFFFFF"/>
        </w:rPr>
        <w:t xml:space="preserve">, на 1 июля введено 2230 кв.м., </w:t>
      </w:r>
      <w:r w:rsidR="008B6369">
        <w:rPr>
          <w:sz w:val="28"/>
          <w:szCs w:val="28"/>
        </w:rPr>
        <w:t>что соответствует 45,9% к аналогичному периоду 2020 года.</w:t>
      </w:r>
    </w:p>
    <w:p w:rsidR="00BC30DB" w:rsidRDefault="00F95DBE" w:rsidP="00A950D9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прогнозируемом периоде 2022-2024 годов ввод жилья будет на уровне 10000 кв.м.</w:t>
      </w:r>
    </w:p>
    <w:p w:rsidR="00F95DBE" w:rsidRDefault="00F95DBE" w:rsidP="00A950D9">
      <w:pPr>
        <w:ind w:firstLine="708"/>
        <w:jc w:val="both"/>
        <w:rPr>
          <w:sz w:val="28"/>
          <w:szCs w:val="28"/>
        </w:rPr>
      </w:pPr>
      <w:r w:rsidRPr="00A90BA0">
        <w:rPr>
          <w:sz w:val="28"/>
          <w:szCs w:val="28"/>
        </w:rPr>
        <w:t>Активный рост жилищного строительства позволит увеличить уровень обеспеченности населения жильем.</w:t>
      </w:r>
    </w:p>
    <w:p w:rsidR="00BE23A5" w:rsidRPr="00BE23A5" w:rsidRDefault="00BE23A5" w:rsidP="00BE23A5">
      <w:pPr>
        <w:ind w:firstLine="708"/>
        <w:jc w:val="both"/>
        <w:rPr>
          <w:sz w:val="28"/>
          <w:szCs w:val="28"/>
        </w:rPr>
      </w:pPr>
      <w:r w:rsidRPr="00BE23A5">
        <w:rPr>
          <w:sz w:val="28"/>
          <w:szCs w:val="28"/>
        </w:rPr>
        <w:t xml:space="preserve">Факторами, существенно влияющими на развитие жилищного строительства в </w:t>
      </w:r>
      <w:r>
        <w:rPr>
          <w:sz w:val="28"/>
          <w:szCs w:val="28"/>
        </w:rPr>
        <w:t>Пряжинском районе</w:t>
      </w:r>
      <w:r w:rsidRPr="00BE23A5">
        <w:rPr>
          <w:sz w:val="28"/>
          <w:szCs w:val="28"/>
        </w:rPr>
        <w:t xml:space="preserve">, являются: </w:t>
      </w:r>
    </w:p>
    <w:p w:rsidR="00BE23A5" w:rsidRPr="00BE23A5" w:rsidRDefault="00BE23A5" w:rsidP="00BE23A5">
      <w:pPr>
        <w:ind w:firstLine="708"/>
        <w:jc w:val="both"/>
        <w:rPr>
          <w:sz w:val="28"/>
          <w:szCs w:val="28"/>
        </w:rPr>
      </w:pPr>
      <w:r w:rsidRPr="00BE23A5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жилищных программ;</w:t>
      </w:r>
    </w:p>
    <w:p w:rsidR="00BE23A5" w:rsidRPr="00BE23A5" w:rsidRDefault="00BE23A5" w:rsidP="00C055F5">
      <w:pPr>
        <w:ind w:firstLine="708"/>
        <w:jc w:val="both"/>
        <w:rPr>
          <w:sz w:val="28"/>
          <w:szCs w:val="28"/>
        </w:rPr>
      </w:pPr>
      <w:r w:rsidRPr="00BE23A5">
        <w:rPr>
          <w:sz w:val="28"/>
          <w:szCs w:val="28"/>
        </w:rPr>
        <w:t xml:space="preserve">развитие в </w:t>
      </w:r>
      <w:r>
        <w:rPr>
          <w:sz w:val="28"/>
          <w:szCs w:val="28"/>
        </w:rPr>
        <w:t>районе</w:t>
      </w:r>
      <w:r w:rsidRPr="00BE23A5">
        <w:rPr>
          <w:sz w:val="28"/>
          <w:szCs w:val="28"/>
        </w:rPr>
        <w:t xml:space="preserve"> промышленности строительных материалов;</w:t>
      </w:r>
    </w:p>
    <w:p w:rsidR="00BE23A5" w:rsidRPr="00BE23A5" w:rsidRDefault="00BE23A5" w:rsidP="00BE23A5">
      <w:pPr>
        <w:ind w:firstLine="708"/>
        <w:jc w:val="both"/>
        <w:rPr>
          <w:sz w:val="28"/>
          <w:szCs w:val="28"/>
        </w:rPr>
      </w:pPr>
      <w:r w:rsidRPr="00BE23A5">
        <w:rPr>
          <w:sz w:val="28"/>
          <w:szCs w:val="28"/>
        </w:rPr>
        <w:t>полностью сформированная система градостроительной документации, включая правила землепользования и застройки и проекты планировки отдельных территорий;</w:t>
      </w:r>
    </w:p>
    <w:p w:rsidR="00BE23A5" w:rsidRDefault="00BE23A5" w:rsidP="00BE23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E23A5">
        <w:rPr>
          <w:sz w:val="28"/>
          <w:szCs w:val="28"/>
        </w:rPr>
        <w:t>ланомерное обеспечение площадок под жилищное строительство инженерной, транспортной и социальной инфраструктурой.</w:t>
      </w:r>
    </w:p>
    <w:p w:rsidR="00430528" w:rsidRDefault="00430528" w:rsidP="00430528">
      <w:pPr>
        <w:ind w:firstLine="708"/>
        <w:jc w:val="both"/>
        <w:rPr>
          <w:sz w:val="28"/>
          <w:szCs w:val="28"/>
        </w:rPr>
      </w:pPr>
      <w:r w:rsidRPr="00430528">
        <w:rPr>
          <w:sz w:val="28"/>
          <w:szCs w:val="28"/>
        </w:rPr>
        <w:t>Среди факторов, негативно влияющих на развитие строительной отрасли, можно назвать уменьшение денежных доходов населения в отчетные периоды, рост стоимости строительных материалов, конструкций и изделий, переход на новую нормативную базу в строительстве.</w:t>
      </w:r>
    </w:p>
    <w:p w:rsidR="00C1292C" w:rsidRPr="00C1292C" w:rsidRDefault="00C1292C" w:rsidP="00430528">
      <w:pPr>
        <w:ind w:firstLine="708"/>
        <w:jc w:val="both"/>
        <w:rPr>
          <w:sz w:val="28"/>
          <w:szCs w:val="28"/>
        </w:rPr>
      </w:pPr>
      <w:r w:rsidRPr="00C1292C">
        <w:rPr>
          <w:sz w:val="28"/>
          <w:szCs w:val="28"/>
        </w:rPr>
        <w:t xml:space="preserve">В свою очередь, приобретение жилья в инвестиционных целях в условиях возобновившегося роста цен может стать привлекательным. С </w:t>
      </w:r>
      <w:r w:rsidRPr="00C1292C">
        <w:rPr>
          <w:sz w:val="28"/>
          <w:szCs w:val="28"/>
        </w:rPr>
        <w:lastRenderedPageBreak/>
        <w:t>другой стороны, наметившийся рост ипотечных ставок сделает менее доступным приобретение жилья для тех, кто нуждается в улучшении жилищных условий.</w:t>
      </w:r>
    </w:p>
    <w:p w:rsidR="004921C8" w:rsidRDefault="004921C8" w:rsidP="00450C9A">
      <w:pPr>
        <w:jc w:val="both"/>
        <w:rPr>
          <w:b/>
          <w:sz w:val="28"/>
          <w:szCs w:val="28"/>
          <w:shd w:val="clear" w:color="auto" w:fill="FFFFFF"/>
        </w:rPr>
      </w:pPr>
    </w:p>
    <w:p w:rsidR="00450C9A" w:rsidRDefault="003C2B85" w:rsidP="00450C9A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Труд и занятость</w:t>
      </w:r>
    </w:p>
    <w:p w:rsidR="003C2B85" w:rsidRDefault="003C2B85" w:rsidP="00450C9A">
      <w:pPr>
        <w:jc w:val="both"/>
        <w:rPr>
          <w:b/>
          <w:sz w:val="28"/>
          <w:szCs w:val="28"/>
          <w:shd w:val="clear" w:color="auto" w:fill="FFFFFF"/>
        </w:rPr>
      </w:pPr>
    </w:p>
    <w:p w:rsidR="008169AE" w:rsidRDefault="003C2B85" w:rsidP="00450C9A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955C00" w:rsidRPr="00605D06">
        <w:rPr>
          <w:sz w:val="28"/>
          <w:szCs w:val="28"/>
        </w:rPr>
        <w:t xml:space="preserve">В 2020 году, в результате негативных последствий распространения коронавирусной инфекции (COVID-19), на рынке труда </w:t>
      </w:r>
      <w:r w:rsidR="00955C00">
        <w:rPr>
          <w:sz w:val="28"/>
          <w:szCs w:val="28"/>
        </w:rPr>
        <w:t>Пряжинского</w:t>
      </w:r>
      <w:r w:rsidR="00130410">
        <w:rPr>
          <w:sz w:val="28"/>
          <w:szCs w:val="28"/>
        </w:rPr>
        <w:t xml:space="preserve"> </w:t>
      </w:r>
      <w:r w:rsidR="00955C00" w:rsidRPr="00605D06">
        <w:rPr>
          <w:sz w:val="28"/>
          <w:szCs w:val="28"/>
        </w:rPr>
        <w:t xml:space="preserve">района </w:t>
      </w:r>
      <w:r w:rsidR="00955C00">
        <w:rPr>
          <w:sz w:val="28"/>
          <w:szCs w:val="28"/>
        </w:rPr>
        <w:t xml:space="preserve">был </w:t>
      </w:r>
      <w:r w:rsidR="00955C00" w:rsidRPr="00605D06">
        <w:rPr>
          <w:sz w:val="28"/>
          <w:szCs w:val="28"/>
        </w:rPr>
        <w:t>зафиксирован рост численности обратившихся в целях поиска подходящей работы граждан, безработных граждан и уро</w:t>
      </w:r>
      <w:r w:rsidR="00130410">
        <w:rPr>
          <w:sz w:val="28"/>
          <w:szCs w:val="28"/>
        </w:rPr>
        <w:t xml:space="preserve">вня регистрируемой безработицы. </w:t>
      </w:r>
    </w:p>
    <w:p w:rsidR="00130410" w:rsidRDefault="00130410" w:rsidP="008169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обратившихся </w:t>
      </w:r>
      <w:r w:rsidR="004444EB">
        <w:rPr>
          <w:sz w:val="28"/>
          <w:szCs w:val="28"/>
        </w:rPr>
        <w:t xml:space="preserve">граждан 2020 году </w:t>
      </w:r>
      <w:r>
        <w:rPr>
          <w:sz w:val="28"/>
          <w:szCs w:val="28"/>
        </w:rPr>
        <w:t>составило 684 человека, что на 40% больше по сравнению с 2019 годом.</w:t>
      </w:r>
    </w:p>
    <w:p w:rsidR="00130410" w:rsidRDefault="00955C00" w:rsidP="00130410">
      <w:pPr>
        <w:ind w:firstLine="708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Тенденция роста основных показателей, характеризующих рынок труда, наблюда</w:t>
      </w:r>
      <w:r>
        <w:rPr>
          <w:sz w:val="28"/>
          <w:szCs w:val="28"/>
        </w:rPr>
        <w:t>лась</w:t>
      </w:r>
      <w:r w:rsidRPr="00605D06">
        <w:rPr>
          <w:sz w:val="28"/>
          <w:szCs w:val="28"/>
        </w:rPr>
        <w:t xml:space="preserve"> с начала апреля 2020 года. </w:t>
      </w:r>
    </w:p>
    <w:p w:rsidR="00130410" w:rsidRDefault="00955C00" w:rsidP="00130410">
      <w:pPr>
        <w:ind w:firstLine="708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По состоянию на 1</w:t>
      </w:r>
      <w:r w:rsidR="00130410">
        <w:rPr>
          <w:sz w:val="28"/>
          <w:szCs w:val="28"/>
        </w:rPr>
        <w:t xml:space="preserve"> января </w:t>
      </w:r>
      <w:r w:rsidRPr="00605D06">
        <w:rPr>
          <w:sz w:val="28"/>
          <w:szCs w:val="28"/>
        </w:rPr>
        <w:t>2021 года численность безработных граждан, состоящих на учете в Ц</w:t>
      </w:r>
      <w:r w:rsidR="00130410">
        <w:rPr>
          <w:sz w:val="28"/>
          <w:szCs w:val="28"/>
        </w:rPr>
        <w:t>ентре занятости населения Пряжинского района,</w:t>
      </w:r>
      <w:r w:rsidRPr="00605D06">
        <w:rPr>
          <w:sz w:val="28"/>
          <w:szCs w:val="28"/>
        </w:rPr>
        <w:t xml:space="preserve"> составила </w:t>
      </w:r>
      <w:r w:rsidR="00130410">
        <w:rPr>
          <w:sz w:val="28"/>
          <w:szCs w:val="28"/>
        </w:rPr>
        <w:t>186</w:t>
      </w:r>
      <w:r w:rsidRPr="00605D06">
        <w:rPr>
          <w:sz w:val="28"/>
          <w:szCs w:val="28"/>
        </w:rPr>
        <w:t xml:space="preserve"> человек (численность безработных на </w:t>
      </w:r>
      <w:r w:rsidR="00130410">
        <w:rPr>
          <w:sz w:val="28"/>
          <w:szCs w:val="28"/>
        </w:rPr>
        <w:t xml:space="preserve">1 января </w:t>
      </w:r>
      <w:r w:rsidRPr="00605D06">
        <w:rPr>
          <w:sz w:val="28"/>
          <w:szCs w:val="28"/>
        </w:rPr>
        <w:t>2020</w:t>
      </w:r>
      <w:r w:rsidR="00130410">
        <w:rPr>
          <w:sz w:val="28"/>
          <w:szCs w:val="28"/>
        </w:rPr>
        <w:t xml:space="preserve"> </w:t>
      </w:r>
      <w:r w:rsidRPr="00605D06">
        <w:rPr>
          <w:sz w:val="28"/>
          <w:szCs w:val="28"/>
        </w:rPr>
        <w:t>г</w:t>
      </w:r>
      <w:r w:rsidR="00130410">
        <w:rPr>
          <w:sz w:val="28"/>
          <w:szCs w:val="28"/>
        </w:rPr>
        <w:t>ода</w:t>
      </w:r>
      <w:r w:rsidRPr="00605D06">
        <w:rPr>
          <w:sz w:val="28"/>
          <w:szCs w:val="28"/>
        </w:rPr>
        <w:t xml:space="preserve"> – </w:t>
      </w:r>
      <w:r w:rsidR="00130410">
        <w:rPr>
          <w:sz w:val="28"/>
          <w:szCs w:val="28"/>
        </w:rPr>
        <w:t>118</w:t>
      </w:r>
      <w:r w:rsidRPr="00605D06">
        <w:rPr>
          <w:sz w:val="28"/>
          <w:szCs w:val="28"/>
        </w:rPr>
        <w:t xml:space="preserve"> человек). </w:t>
      </w:r>
    </w:p>
    <w:p w:rsidR="00A259E4" w:rsidRDefault="00A259E4" w:rsidP="00130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1 июля 2021 года количество ищущих работу граждан, обратившихся в центр занятости</w:t>
      </w:r>
      <w:r w:rsidR="00577116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составило 219 человек, что  составляет 61% от количества обращений аналогичного периода 2020 года.</w:t>
      </w:r>
    </w:p>
    <w:p w:rsidR="006F2C62" w:rsidRPr="006F2C62" w:rsidRDefault="002E7230" w:rsidP="00130410">
      <w:pPr>
        <w:ind w:firstLine="708"/>
        <w:jc w:val="both"/>
        <w:rPr>
          <w:sz w:val="28"/>
          <w:szCs w:val="28"/>
        </w:rPr>
      </w:pPr>
      <w:r w:rsidRPr="002E7230">
        <w:rPr>
          <w:sz w:val="28"/>
          <w:szCs w:val="28"/>
        </w:rPr>
        <w:t xml:space="preserve">На фоне восстановления экономики в </w:t>
      </w:r>
      <w:r w:rsidR="00AE360D">
        <w:rPr>
          <w:sz w:val="28"/>
          <w:szCs w:val="28"/>
        </w:rPr>
        <w:t>2021 году</w:t>
      </w:r>
      <w:r w:rsidRPr="002E7230">
        <w:rPr>
          <w:sz w:val="28"/>
          <w:szCs w:val="28"/>
        </w:rPr>
        <w:t xml:space="preserve"> стабилизируется </w:t>
      </w:r>
      <w:r w:rsidR="004921C8">
        <w:rPr>
          <w:sz w:val="28"/>
          <w:szCs w:val="28"/>
        </w:rPr>
        <w:t xml:space="preserve">и </w:t>
      </w:r>
      <w:r w:rsidRPr="002E7230">
        <w:rPr>
          <w:sz w:val="28"/>
          <w:szCs w:val="28"/>
        </w:rPr>
        <w:t>рынок труда.</w:t>
      </w:r>
      <w:r>
        <w:rPr>
          <w:sz w:val="28"/>
          <w:szCs w:val="28"/>
        </w:rPr>
        <w:t xml:space="preserve"> </w:t>
      </w:r>
      <w:r w:rsidR="006F2C62" w:rsidRPr="006F2C62">
        <w:rPr>
          <w:sz w:val="28"/>
          <w:szCs w:val="28"/>
        </w:rPr>
        <w:t>В текущем году рынок труда отреагировал на улучшение экономической ситуации снижением безработицы.</w:t>
      </w:r>
    </w:p>
    <w:p w:rsidR="00A259E4" w:rsidRDefault="008169AE" w:rsidP="00130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 о</w:t>
      </w:r>
      <w:r w:rsidR="00A259E4">
        <w:rPr>
          <w:sz w:val="28"/>
          <w:szCs w:val="28"/>
        </w:rPr>
        <w:t xml:space="preserve">фициально </w:t>
      </w:r>
      <w:proofErr w:type="gramStart"/>
      <w:r w:rsidR="00A259E4">
        <w:rPr>
          <w:sz w:val="28"/>
          <w:szCs w:val="28"/>
        </w:rPr>
        <w:t>признаны</w:t>
      </w:r>
      <w:proofErr w:type="gramEnd"/>
      <w:r w:rsidR="00A259E4">
        <w:rPr>
          <w:sz w:val="28"/>
          <w:szCs w:val="28"/>
        </w:rPr>
        <w:t xml:space="preserve"> безработными 142 человека, что на 46% меньше показателя 2020 года (312 человек).</w:t>
      </w:r>
    </w:p>
    <w:p w:rsidR="00472F54" w:rsidRPr="00472F54" w:rsidRDefault="00472F54" w:rsidP="00130410">
      <w:pPr>
        <w:ind w:firstLine="708"/>
        <w:jc w:val="both"/>
        <w:rPr>
          <w:sz w:val="28"/>
          <w:szCs w:val="28"/>
        </w:rPr>
      </w:pPr>
      <w:r w:rsidRPr="00472F54">
        <w:rPr>
          <w:sz w:val="28"/>
          <w:szCs w:val="28"/>
        </w:rPr>
        <w:t>Среди зарегистрированных безработных на конец июня 2021</w:t>
      </w:r>
      <w:r w:rsidR="00B635C1">
        <w:rPr>
          <w:sz w:val="28"/>
          <w:szCs w:val="28"/>
        </w:rPr>
        <w:t xml:space="preserve"> </w:t>
      </w:r>
      <w:r w:rsidRPr="00472F54">
        <w:rPr>
          <w:sz w:val="28"/>
          <w:szCs w:val="28"/>
        </w:rPr>
        <w:t>г</w:t>
      </w:r>
      <w:r w:rsidR="00B635C1">
        <w:rPr>
          <w:sz w:val="28"/>
          <w:szCs w:val="28"/>
        </w:rPr>
        <w:t>ода</w:t>
      </w:r>
      <w:r w:rsidRPr="00472F54">
        <w:rPr>
          <w:sz w:val="28"/>
          <w:szCs w:val="28"/>
        </w:rPr>
        <w:t xml:space="preserve"> молод</w:t>
      </w:r>
      <w:r>
        <w:rPr>
          <w:sz w:val="28"/>
          <w:szCs w:val="28"/>
        </w:rPr>
        <w:t>е</w:t>
      </w:r>
      <w:r w:rsidRPr="00472F54">
        <w:rPr>
          <w:sz w:val="28"/>
          <w:szCs w:val="28"/>
        </w:rPr>
        <w:t>жь в возрасте 16-29 лет составила 13,8%, женщины – 65,1%.</w:t>
      </w:r>
    </w:p>
    <w:p w:rsidR="003C2B85" w:rsidRPr="003C2B85" w:rsidRDefault="00955C00" w:rsidP="00130410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605D06">
        <w:rPr>
          <w:sz w:val="28"/>
          <w:szCs w:val="28"/>
        </w:rPr>
        <w:t xml:space="preserve">Основной рост безработицы зафиксирован в сферах деятельности, которых коснулись ограничения в соответствии с Указом Президента Российской Федерации </w:t>
      </w:r>
      <w:r w:rsidR="00130410">
        <w:rPr>
          <w:sz w:val="28"/>
          <w:szCs w:val="28"/>
        </w:rPr>
        <w:t>«</w:t>
      </w:r>
      <w:r w:rsidRPr="00605D06">
        <w:rPr>
          <w:sz w:val="28"/>
          <w:szCs w:val="28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  <w:r w:rsidR="00130410">
        <w:rPr>
          <w:sz w:val="28"/>
          <w:szCs w:val="28"/>
        </w:rPr>
        <w:t>»</w:t>
      </w:r>
      <w:r w:rsidRPr="00605D06">
        <w:rPr>
          <w:sz w:val="28"/>
          <w:szCs w:val="28"/>
        </w:rPr>
        <w:t xml:space="preserve"> от 2 апреля 2020 года № 239: «деятельность гостиниц и предприятий общественного питания», «предоставление прочих видов услуг».</w:t>
      </w:r>
      <w:proofErr w:type="gramEnd"/>
    </w:p>
    <w:p w:rsidR="007F6E6D" w:rsidRDefault="00A259E4" w:rsidP="00450C9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</w:p>
    <w:p w:rsidR="000E3A6B" w:rsidRDefault="000E3A6B" w:rsidP="00450C9A">
      <w:pPr>
        <w:jc w:val="both"/>
        <w:rPr>
          <w:sz w:val="28"/>
          <w:szCs w:val="28"/>
          <w:shd w:val="clear" w:color="auto" w:fill="FFFFFF"/>
        </w:rPr>
      </w:pPr>
    </w:p>
    <w:p w:rsidR="000E3A6B" w:rsidRDefault="000E3A6B" w:rsidP="00450C9A">
      <w:pPr>
        <w:jc w:val="both"/>
        <w:rPr>
          <w:sz w:val="28"/>
          <w:szCs w:val="28"/>
          <w:shd w:val="clear" w:color="auto" w:fill="FFFFFF"/>
        </w:rPr>
      </w:pPr>
    </w:p>
    <w:p w:rsidR="000E3A6B" w:rsidRDefault="000E3A6B" w:rsidP="00450C9A">
      <w:pPr>
        <w:jc w:val="both"/>
        <w:rPr>
          <w:sz w:val="28"/>
          <w:szCs w:val="28"/>
          <w:shd w:val="clear" w:color="auto" w:fill="FFFFFF"/>
        </w:rPr>
      </w:pPr>
    </w:p>
    <w:p w:rsidR="004921C8" w:rsidRDefault="004921C8" w:rsidP="00450C9A">
      <w:pPr>
        <w:jc w:val="both"/>
        <w:rPr>
          <w:sz w:val="28"/>
          <w:szCs w:val="28"/>
          <w:shd w:val="clear" w:color="auto" w:fill="FFFFFF"/>
        </w:rPr>
      </w:pPr>
    </w:p>
    <w:p w:rsidR="004921C8" w:rsidRDefault="004921C8" w:rsidP="00450C9A">
      <w:pPr>
        <w:jc w:val="both"/>
        <w:rPr>
          <w:sz w:val="28"/>
          <w:szCs w:val="28"/>
          <w:shd w:val="clear" w:color="auto" w:fill="FFFFFF"/>
        </w:rPr>
      </w:pPr>
    </w:p>
    <w:p w:rsidR="004921C8" w:rsidRDefault="004921C8" w:rsidP="00450C9A">
      <w:pPr>
        <w:jc w:val="both"/>
        <w:rPr>
          <w:sz w:val="28"/>
          <w:szCs w:val="28"/>
          <w:shd w:val="clear" w:color="auto" w:fill="FFFFFF"/>
        </w:rPr>
      </w:pPr>
    </w:p>
    <w:p w:rsidR="004921C8" w:rsidRDefault="004921C8" w:rsidP="00450C9A">
      <w:pPr>
        <w:jc w:val="both"/>
        <w:rPr>
          <w:sz w:val="28"/>
          <w:szCs w:val="28"/>
          <w:shd w:val="clear" w:color="auto" w:fill="FFFFFF"/>
        </w:rPr>
      </w:pPr>
    </w:p>
    <w:p w:rsidR="00577116" w:rsidRDefault="00577116" w:rsidP="006E3782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Динамика</w:t>
      </w:r>
      <w:r w:rsidR="006E3782">
        <w:rPr>
          <w:sz w:val="28"/>
          <w:szCs w:val="28"/>
          <w:shd w:val="clear" w:color="auto" w:fill="FFFFFF"/>
        </w:rPr>
        <w:t xml:space="preserve"> численности граждан, состоящих на учете в государственной службе занятости</w:t>
      </w:r>
    </w:p>
    <w:tbl>
      <w:tblPr>
        <w:tblW w:w="4963" w:type="pct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1748"/>
        <w:gridCol w:w="1808"/>
        <w:gridCol w:w="1776"/>
        <w:gridCol w:w="1987"/>
        <w:gridCol w:w="2106"/>
      </w:tblGrid>
      <w:tr w:rsidR="006E3782" w:rsidRPr="002A2B76" w:rsidTr="00A67E88">
        <w:trPr>
          <w:tblHeader/>
          <w:jc w:val="center"/>
        </w:trPr>
        <w:tc>
          <w:tcPr>
            <w:tcW w:w="9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</w:p>
        </w:tc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 xml:space="preserve">Численность </w:t>
            </w:r>
            <w:r w:rsidRPr="002A2B76">
              <w:rPr>
                <w:sz w:val="24"/>
                <w:szCs w:val="24"/>
              </w:rPr>
              <w:br/>
              <w:t>не занятых трудовой деятельностью граждан, человек</w:t>
            </w:r>
          </w:p>
        </w:tc>
        <w:tc>
          <w:tcPr>
            <w:tcW w:w="31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Из них имеют статус безработного</w:t>
            </w:r>
          </w:p>
        </w:tc>
      </w:tr>
      <w:tr w:rsidR="006E3782" w:rsidRPr="002A2B76" w:rsidTr="00A67E88">
        <w:trPr>
          <w:tblHeader/>
          <w:jc w:val="center"/>
        </w:trPr>
        <w:tc>
          <w:tcPr>
            <w:tcW w:w="9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</w:p>
        </w:tc>
        <w:tc>
          <w:tcPr>
            <w:tcW w:w="9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человек</w:t>
            </w:r>
          </w:p>
        </w:tc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в % к</w:t>
            </w:r>
          </w:p>
        </w:tc>
      </w:tr>
      <w:tr w:rsidR="006E3782" w:rsidRPr="002A2B76" w:rsidTr="00A67E88">
        <w:trPr>
          <w:tblHeader/>
          <w:jc w:val="center"/>
        </w:trPr>
        <w:tc>
          <w:tcPr>
            <w:tcW w:w="9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782" w:rsidRPr="002A2B76" w:rsidRDefault="006E3782" w:rsidP="00062EED">
            <w:pPr>
              <w:rPr>
                <w:b/>
                <w:bCs/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 xml:space="preserve">предыдущему </w:t>
            </w:r>
            <w:r w:rsidRPr="002A2B76">
              <w:rPr>
                <w:sz w:val="24"/>
                <w:szCs w:val="24"/>
              </w:rPr>
              <w:br/>
              <w:t>месяцу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соответствующему месяцу</w:t>
            </w:r>
            <w:r w:rsidRPr="002A2B76">
              <w:rPr>
                <w:sz w:val="24"/>
                <w:szCs w:val="24"/>
              </w:rPr>
              <w:br/>
              <w:t>предыдущего года</w:t>
            </w:r>
          </w:p>
        </w:tc>
      </w:tr>
      <w:tr w:rsidR="006E3782" w:rsidRPr="002A2B76" w:rsidTr="00A67E88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6E3782" w:rsidRPr="002A2B76" w:rsidTr="00A67E88">
        <w:trPr>
          <w:trHeight w:val="255"/>
          <w:jc w:val="center"/>
        </w:trPr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Январь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141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120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101,7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107,1</w:t>
            </w:r>
          </w:p>
        </w:tc>
      </w:tr>
      <w:tr w:rsidR="006E3782" w:rsidRPr="002A2B76" w:rsidTr="00A67E88">
        <w:trPr>
          <w:trHeight w:val="255"/>
          <w:jc w:val="center"/>
        </w:trPr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Февраль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140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123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102,5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97,6</w:t>
            </w:r>
          </w:p>
        </w:tc>
      </w:tr>
      <w:tr w:rsidR="006E3782" w:rsidRPr="002A2B76" w:rsidTr="00A67E88">
        <w:trPr>
          <w:trHeight w:val="255"/>
          <w:jc w:val="center"/>
        </w:trPr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Март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131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122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99,2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87,8</w:t>
            </w:r>
          </w:p>
        </w:tc>
      </w:tr>
      <w:tr w:rsidR="006E3782" w:rsidRPr="002A2B76" w:rsidTr="00A67E88">
        <w:trPr>
          <w:trHeight w:val="255"/>
          <w:jc w:val="center"/>
        </w:trPr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Апрель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213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192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 xml:space="preserve">в 1,6р. 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139,1</w:t>
            </w:r>
          </w:p>
        </w:tc>
      </w:tr>
      <w:tr w:rsidR="006E3782" w:rsidRPr="002A2B76" w:rsidTr="00A67E88">
        <w:trPr>
          <w:trHeight w:val="255"/>
          <w:jc w:val="center"/>
        </w:trPr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Май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273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253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131,8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в 2,1р.</w:t>
            </w:r>
          </w:p>
        </w:tc>
      </w:tr>
      <w:tr w:rsidR="006E3782" w:rsidRPr="002A2B76" w:rsidTr="00A67E88">
        <w:trPr>
          <w:trHeight w:val="255"/>
          <w:jc w:val="center"/>
        </w:trPr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Июнь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292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264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104,3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в 2,6р.</w:t>
            </w:r>
          </w:p>
        </w:tc>
      </w:tr>
      <w:tr w:rsidR="006E3782" w:rsidRPr="002A2B76" w:rsidTr="00A67E88">
        <w:trPr>
          <w:trHeight w:val="255"/>
          <w:jc w:val="center"/>
        </w:trPr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Июль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311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290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109,8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в 2,8р.</w:t>
            </w:r>
          </w:p>
        </w:tc>
      </w:tr>
      <w:tr w:rsidR="006E3782" w:rsidRPr="002A2B76" w:rsidTr="00A67E88">
        <w:trPr>
          <w:trHeight w:val="255"/>
          <w:jc w:val="center"/>
        </w:trPr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Август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325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306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105,5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в 2,7р.</w:t>
            </w:r>
          </w:p>
        </w:tc>
      </w:tr>
      <w:tr w:rsidR="006E3782" w:rsidRPr="002A2B76" w:rsidTr="00A67E88">
        <w:trPr>
          <w:trHeight w:val="255"/>
          <w:jc w:val="center"/>
        </w:trPr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Сентябрь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320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279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91,2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в 2,7р.</w:t>
            </w:r>
          </w:p>
        </w:tc>
      </w:tr>
      <w:tr w:rsidR="006E3782" w:rsidRPr="002A2B76" w:rsidTr="00A67E88">
        <w:trPr>
          <w:trHeight w:val="255"/>
          <w:jc w:val="center"/>
        </w:trPr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Октябрь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260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237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84,9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в 2,2р.</w:t>
            </w:r>
          </w:p>
        </w:tc>
      </w:tr>
      <w:tr w:rsidR="006E3782" w:rsidRPr="002A2B76" w:rsidTr="00A67E88">
        <w:trPr>
          <w:trHeight w:val="255"/>
          <w:jc w:val="center"/>
        </w:trPr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Ноябрь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241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211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89,0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в 1,9р.</w:t>
            </w:r>
          </w:p>
        </w:tc>
      </w:tr>
      <w:tr w:rsidR="006E3782" w:rsidRPr="002A2B76" w:rsidTr="00A67E88">
        <w:trPr>
          <w:trHeight w:val="255"/>
          <w:jc w:val="center"/>
        </w:trPr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Декабрь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203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186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88,2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в 1,6р.</w:t>
            </w:r>
          </w:p>
        </w:tc>
      </w:tr>
      <w:tr w:rsidR="006E3782" w:rsidRPr="002A2B76" w:rsidTr="00A67E88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6E3782" w:rsidRPr="002A2B76" w:rsidTr="00A67E88">
        <w:trPr>
          <w:trHeight w:val="255"/>
          <w:jc w:val="center"/>
        </w:trPr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Январь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205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170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91,4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141,7</w:t>
            </w:r>
          </w:p>
        </w:tc>
      </w:tr>
      <w:tr w:rsidR="006E3782" w:rsidRPr="002A2B76" w:rsidTr="00A67E88">
        <w:trPr>
          <w:trHeight w:val="255"/>
          <w:jc w:val="center"/>
        </w:trPr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Февраль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205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176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103,5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143,1</w:t>
            </w:r>
          </w:p>
        </w:tc>
      </w:tr>
      <w:tr w:rsidR="006E3782" w:rsidRPr="002A2B76" w:rsidTr="00A67E88">
        <w:trPr>
          <w:trHeight w:val="255"/>
          <w:jc w:val="center"/>
        </w:trPr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Март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193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173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98,3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141,8</w:t>
            </w:r>
          </w:p>
        </w:tc>
      </w:tr>
      <w:tr w:rsidR="006E3782" w:rsidRPr="002A2B76" w:rsidTr="00A67E88">
        <w:trPr>
          <w:trHeight w:val="255"/>
          <w:jc w:val="center"/>
        </w:trPr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Апрель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167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156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90,2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81,3</w:t>
            </w:r>
          </w:p>
        </w:tc>
      </w:tr>
      <w:tr w:rsidR="006E3782" w:rsidRPr="002A2B76" w:rsidTr="00A67E88">
        <w:trPr>
          <w:trHeight w:val="255"/>
          <w:jc w:val="center"/>
        </w:trPr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Май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153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144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92,3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56,9</w:t>
            </w:r>
          </w:p>
        </w:tc>
      </w:tr>
      <w:tr w:rsidR="006E3782" w:rsidRPr="002A2B76" w:rsidTr="00A67E88">
        <w:trPr>
          <w:trHeight w:val="255"/>
          <w:jc w:val="center"/>
        </w:trPr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Июнь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126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109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75,7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782" w:rsidRPr="002A2B76" w:rsidRDefault="006E3782" w:rsidP="00062EED">
            <w:pPr>
              <w:rPr>
                <w:sz w:val="24"/>
                <w:szCs w:val="24"/>
              </w:rPr>
            </w:pPr>
            <w:r w:rsidRPr="002A2B76">
              <w:rPr>
                <w:sz w:val="24"/>
                <w:szCs w:val="24"/>
              </w:rPr>
              <w:t>41,3</w:t>
            </w:r>
          </w:p>
        </w:tc>
      </w:tr>
    </w:tbl>
    <w:p w:rsidR="00851730" w:rsidRDefault="00851730" w:rsidP="00C7551D">
      <w:pPr>
        <w:rPr>
          <w:sz w:val="28"/>
          <w:szCs w:val="28"/>
          <w:shd w:val="clear" w:color="auto" w:fill="FFFFFF"/>
        </w:rPr>
      </w:pPr>
    </w:p>
    <w:p w:rsidR="00446B1E" w:rsidRDefault="00446B1E" w:rsidP="00C7551D">
      <w:pPr>
        <w:rPr>
          <w:sz w:val="28"/>
          <w:szCs w:val="28"/>
          <w:shd w:val="clear" w:color="auto" w:fill="FFFFFF"/>
        </w:rPr>
      </w:pPr>
      <w:r w:rsidRPr="00C7551D">
        <w:rPr>
          <w:sz w:val="28"/>
          <w:szCs w:val="28"/>
          <w:shd w:val="clear" w:color="auto" w:fill="FFFFFF"/>
        </w:rPr>
        <w:t>Уровень регистрируемой безработицы</w:t>
      </w:r>
    </w:p>
    <w:p w:rsidR="00446B1E" w:rsidRDefault="00446B1E" w:rsidP="00450C9A">
      <w:pPr>
        <w:jc w:val="both"/>
        <w:rPr>
          <w:sz w:val="28"/>
          <w:szCs w:val="28"/>
          <w:shd w:val="clear" w:color="auto" w:fill="FFFFFF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1296"/>
        <w:gridCol w:w="1367"/>
        <w:gridCol w:w="1367"/>
        <w:gridCol w:w="1367"/>
      </w:tblGrid>
      <w:tr w:rsidR="00C7551D" w:rsidRPr="00577116" w:rsidTr="00A67E88">
        <w:tc>
          <w:tcPr>
            <w:tcW w:w="1259" w:type="dxa"/>
          </w:tcPr>
          <w:p w:rsidR="00C7551D" w:rsidRPr="00577116" w:rsidRDefault="00C7551D" w:rsidP="00450C9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77116">
              <w:rPr>
                <w:sz w:val="24"/>
                <w:szCs w:val="24"/>
                <w:shd w:val="clear" w:color="auto" w:fill="FFFFFF"/>
              </w:rPr>
              <w:t>01.01.2020</w:t>
            </w:r>
          </w:p>
        </w:tc>
        <w:tc>
          <w:tcPr>
            <w:tcW w:w="1367" w:type="dxa"/>
          </w:tcPr>
          <w:p w:rsidR="00C7551D" w:rsidRPr="00577116" w:rsidRDefault="00C7551D" w:rsidP="0057711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01.09.2020</w:t>
            </w:r>
          </w:p>
        </w:tc>
        <w:tc>
          <w:tcPr>
            <w:tcW w:w="1367" w:type="dxa"/>
          </w:tcPr>
          <w:p w:rsidR="00C7551D" w:rsidRPr="00577116" w:rsidRDefault="00C7551D" w:rsidP="00450C9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01.01.2021</w:t>
            </w:r>
          </w:p>
        </w:tc>
        <w:tc>
          <w:tcPr>
            <w:tcW w:w="1367" w:type="dxa"/>
          </w:tcPr>
          <w:p w:rsidR="00C7551D" w:rsidRPr="00577116" w:rsidRDefault="00C7551D" w:rsidP="00450C9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01.07.2021</w:t>
            </w:r>
          </w:p>
        </w:tc>
      </w:tr>
      <w:tr w:rsidR="00C7551D" w:rsidRPr="00577116" w:rsidTr="00A67E88">
        <w:tc>
          <w:tcPr>
            <w:tcW w:w="1259" w:type="dxa"/>
          </w:tcPr>
          <w:p w:rsidR="00C7551D" w:rsidRPr="00577116" w:rsidRDefault="00C7551D" w:rsidP="00450C9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1,86%</w:t>
            </w:r>
          </w:p>
        </w:tc>
        <w:tc>
          <w:tcPr>
            <w:tcW w:w="1367" w:type="dxa"/>
          </w:tcPr>
          <w:p w:rsidR="00C7551D" w:rsidRPr="00577116" w:rsidRDefault="00C7551D" w:rsidP="00450C9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4,88%</w:t>
            </w:r>
          </w:p>
        </w:tc>
        <w:tc>
          <w:tcPr>
            <w:tcW w:w="1367" w:type="dxa"/>
          </w:tcPr>
          <w:p w:rsidR="00C7551D" w:rsidRPr="00577116" w:rsidRDefault="00C7551D" w:rsidP="00450C9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2,94%</w:t>
            </w:r>
          </w:p>
        </w:tc>
        <w:tc>
          <w:tcPr>
            <w:tcW w:w="1367" w:type="dxa"/>
          </w:tcPr>
          <w:p w:rsidR="00C7551D" w:rsidRPr="00577116" w:rsidRDefault="00C7551D" w:rsidP="00450C9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1,7%</w:t>
            </w:r>
          </w:p>
        </w:tc>
      </w:tr>
    </w:tbl>
    <w:p w:rsidR="00446B1E" w:rsidRDefault="00446B1E" w:rsidP="00450C9A">
      <w:pPr>
        <w:jc w:val="both"/>
        <w:rPr>
          <w:sz w:val="28"/>
          <w:szCs w:val="28"/>
          <w:shd w:val="clear" w:color="auto" w:fill="FFFFFF"/>
        </w:rPr>
      </w:pPr>
    </w:p>
    <w:p w:rsidR="00450C9A" w:rsidRPr="007161A4" w:rsidRDefault="007161A4" w:rsidP="00450C9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ab/>
      </w:r>
      <w:r w:rsidRPr="007161A4">
        <w:rPr>
          <w:sz w:val="28"/>
          <w:szCs w:val="28"/>
        </w:rPr>
        <w:t>Средняя продолжительность безработицы на конец июня 2021</w:t>
      </w:r>
      <w:r w:rsidR="007C0418">
        <w:rPr>
          <w:sz w:val="28"/>
          <w:szCs w:val="28"/>
        </w:rPr>
        <w:t xml:space="preserve"> </w:t>
      </w:r>
      <w:r w:rsidRPr="007161A4">
        <w:rPr>
          <w:sz w:val="28"/>
          <w:szCs w:val="28"/>
        </w:rPr>
        <w:t>г</w:t>
      </w:r>
      <w:r w:rsidR="007C0418">
        <w:rPr>
          <w:sz w:val="28"/>
          <w:szCs w:val="28"/>
        </w:rPr>
        <w:t>ода</w:t>
      </w:r>
      <w:r w:rsidRPr="007161A4">
        <w:rPr>
          <w:sz w:val="28"/>
          <w:szCs w:val="28"/>
        </w:rPr>
        <w:t xml:space="preserve"> составила 4,6</w:t>
      </w:r>
      <w:r w:rsidR="00663727">
        <w:rPr>
          <w:sz w:val="28"/>
          <w:szCs w:val="28"/>
        </w:rPr>
        <w:t xml:space="preserve"> </w:t>
      </w:r>
      <w:r w:rsidR="0037681B" w:rsidRPr="007161A4">
        <w:rPr>
          <w:sz w:val="28"/>
          <w:szCs w:val="28"/>
          <w:shd w:val="clear" w:color="auto" w:fill="FFFFFF"/>
        </w:rPr>
        <w:t>месяца, что соответствует среднему показателю по республике.</w:t>
      </w:r>
    </w:p>
    <w:p w:rsidR="0037681B" w:rsidRDefault="0037681B" w:rsidP="00450C9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33 организации заявили о своей потребности в рабочей силе. Заявленная потребность в работниках составила 180 должностей.</w:t>
      </w:r>
    </w:p>
    <w:p w:rsidR="00BE3E5D" w:rsidRDefault="00BE3E5D" w:rsidP="00BE3E5D">
      <w:pPr>
        <w:ind w:firstLine="708"/>
        <w:jc w:val="both"/>
        <w:rPr>
          <w:sz w:val="28"/>
          <w:szCs w:val="28"/>
        </w:rPr>
      </w:pPr>
      <w:r w:rsidRPr="00CE0CA2">
        <w:rPr>
          <w:sz w:val="28"/>
          <w:szCs w:val="28"/>
        </w:rPr>
        <w:t xml:space="preserve">Параметры спроса и предложения рабочей силы на рынке труда на перспективу будут определяться сложившимися в </w:t>
      </w:r>
      <w:r>
        <w:rPr>
          <w:sz w:val="28"/>
          <w:szCs w:val="28"/>
        </w:rPr>
        <w:t>Пряжинском</w:t>
      </w:r>
      <w:r w:rsidRPr="00CE0CA2">
        <w:rPr>
          <w:sz w:val="28"/>
          <w:szCs w:val="28"/>
        </w:rPr>
        <w:t xml:space="preserve"> районе социально-экономическими и демографическими процессами</w:t>
      </w:r>
      <w:r>
        <w:rPr>
          <w:sz w:val="28"/>
          <w:szCs w:val="28"/>
        </w:rPr>
        <w:t>.</w:t>
      </w:r>
    </w:p>
    <w:p w:rsidR="00821DDF" w:rsidRDefault="00821DDF" w:rsidP="00BE3E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Напряженность на рынке труда на одну свободную вакансию на 1 июля 2021 года составил</w:t>
      </w:r>
      <w:r w:rsidR="007C0418">
        <w:rPr>
          <w:sz w:val="28"/>
          <w:szCs w:val="28"/>
        </w:rPr>
        <w:t>а</w:t>
      </w:r>
      <w:r>
        <w:rPr>
          <w:sz w:val="28"/>
          <w:szCs w:val="28"/>
        </w:rPr>
        <w:t xml:space="preserve"> 0,7 чел./вак.</w:t>
      </w:r>
      <w:r w:rsidR="00727FF3">
        <w:rPr>
          <w:sz w:val="28"/>
          <w:szCs w:val="28"/>
        </w:rPr>
        <w:t xml:space="preserve"> (на 01.07.2020 – 4,7 чел./вак.).</w:t>
      </w:r>
    </w:p>
    <w:p w:rsidR="00727FF3" w:rsidRPr="00727FF3" w:rsidRDefault="00727FF3" w:rsidP="00BE3E5D">
      <w:pPr>
        <w:ind w:firstLine="708"/>
        <w:jc w:val="both"/>
        <w:rPr>
          <w:sz w:val="28"/>
          <w:szCs w:val="28"/>
        </w:rPr>
      </w:pPr>
      <w:r w:rsidRPr="00727FF3">
        <w:rPr>
          <w:sz w:val="28"/>
          <w:szCs w:val="28"/>
        </w:rPr>
        <w:t>Учитывая, что в текущем году безработица демонстрировала ярко выраженную динамику (значительное снижение), ожидается, что к концу года её уровень не превысит 100 человек.</w:t>
      </w:r>
    </w:p>
    <w:p w:rsidR="00D176C6" w:rsidRDefault="00D176C6" w:rsidP="00BE3E5D">
      <w:pPr>
        <w:ind w:firstLine="708"/>
        <w:jc w:val="both"/>
        <w:rPr>
          <w:sz w:val="28"/>
          <w:szCs w:val="28"/>
        </w:rPr>
      </w:pPr>
      <w:r w:rsidRPr="00D176C6">
        <w:rPr>
          <w:sz w:val="28"/>
          <w:szCs w:val="28"/>
        </w:rPr>
        <w:t>По оценке</w:t>
      </w:r>
      <w:r w:rsidR="007C0418">
        <w:rPr>
          <w:sz w:val="28"/>
          <w:szCs w:val="28"/>
        </w:rPr>
        <w:t>,</w:t>
      </w:r>
      <w:r w:rsidRPr="00D176C6">
        <w:rPr>
          <w:sz w:val="28"/>
          <w:szCs w:val="28"/>
        </w:rPr>
        <w:t xml:space="preserve"> уровень регистрируемой безработицы будет иметь положительную динамику на протяжении всего прогнозируемого периода</w:t>
      </w:r>
      <w:r>
        <w:rPr>
          <w:sz w:val="28"/>
          <w:szCs w:val="28"/>
        </w:rPr>
        <w:t>.</w:t>
      </w:r>
    </w:p>
    <w:p w:rsidR="006A2EB8" w:rsidRPr="006A2EB8" w:rsidRDefault="006A2EB8" w:rsidP="00BE3E5D">
      <w:pPr>
        <w:ind w:firstLine="708"/>
        <w:jc w:val="both"/>
        <w:rPr>
          <w:sz w:val="28"/>
          <w:szCs w:val="28"/>
        </w:rPr>
      </w:pPr>
      <w:r w:rsidRPr="006A2EB8">
        <w:rPr>
          <w:sz w:val="28"/>
          <w:szCs w:val="28"/>
        </w:rPr>
        <w:lastRenderedPageBreak/>
        <w:t xml:space="preserve">Этому будет способствовать реализация мероприятий, направленных на совершенствование государственных услуг, оказываемых гражданам и работодателям в соответствии с законодательством о занятости населения, и обеспечение прав граждан на защиту от безработицы. </w:t>
      </w:r>
    </w:p>
    <w:p w:rsidR="00AF2C61" w:rsidRDefault="006A2EB8" w:rsidP="00BE3E5D">
      <w:pPr>
        <w:ind w:firstLine="708"/>
        <w:jc w:val="both"/>
        <w:rPr>
          <w:sz w:val="28"/>
          <w:szCs w:val="28"/>
        </w:rPr>
      </w:pPr>
      <w:r w:rsidRPr="006A2EB8">
        <w:rPr>
          <w:sz w:val="28"/>
          <w:szCs w:val="28"/>
        </w:rPr>
        <w:t xml:space="preserve">Также ожидается, что реализация мероприятий государственной программы «Содействие занятости населения Республики Карелия» и национальных проектов позволит стабилизировать ситуацию на рынке труда в прогнозируемом периоде 2022-2024 годов. </w:t>
      </w:r>
    </w:p>
    <w:p w:rsidR="006A2EB8" w:rsidRDefault="006A2EB8" w:rsidP="00BE3E5D">
      <w:pPr>
        <w:ind w:firstLine="708"/>
        <w:jc w:val="both"/>
        <w:rPr>
          <w:sz w:val="28"/>
          <w:szCs w:val="28"/>
        </w:rPr>
      </w:pPr>
      <w:r w:rsidRPr="006A2EB8">
        <w:rPr>
          <w:sz w:val="28"/>
          <w:szCs w:val="28"/>
        </w:rPr>
        <w:t>Регистрируемая безработица по итогам 2024 года ожидается на уровне 1,3%.</w:t>
      </w:r>
    </w:p>
    <w:p w:rsidR="004D3E6A" w:rsidRDefault="00A86586" w:rsidP="00BE3E5D">
      <w:pPr>
        <w:ind w:firstLine="708"/>
        <w:jc w:val="both"/>
        <w:rPr>
          <w:sz w:val="28"/>
          <w:szCs w:val="28"/>
        </w:rPr>
      </w:pPr>
      <w:r w:rsidRPr="00A86586">
        <w:rPr>
          <w:sz w:val="28"/>
          <w:szCs w:val="28"/>
        </w:rPr>
        <w:t>Активная реализация инвестиционных проектов создаст основу для роста спроса на трудовые ресурсы.</w:t>
      </w:r>
    </w:p>
    <w:p w:rsidR="000E0764" w:rsidRDefault="004D3E6A" w:rsidP="004D3E6A">
      <w:pPr>
        <w:ind w:firstLine="708"/>
        <w:jc w:val="both"/>
        <w:rPr>
          <w:b/>
          <w:sz w:val="28"/>
          <w:szCs w:val="28"/>
          <w:shd w:val="clear" w:color="auto" w:fill="FFFFFF"/>
        </w:rPr>
      </w:pPr>
      <w:r w:rsidRPr="001D55CD">
        <w:rPr>
          <w:sz w:val="28"/>
          <w:szCs w:val="28"/>
        </w:rPr>
        <w:t>Прогнозная оценка развития занятости населения в 20</w:t>
      </w:r>
      <w:r>
        <w:rPr>
          <w:sz w:val="28"/>
          <w:szCs w:val="28"/>
        </w:rPr>
        <w:t xml:space="preserve">22 </w:t>
      </w:r>
      <w:r w:rsidRPr="001D55CD">
        <w:rPr>
          <w:sz w:val="28"/>
          <w:szCs w:val="28"/>
        </w:rPr>
        <w:t>- 202</w:t>
      </w:r>
      <w:r>
        <w:rPr>
          <w:sz w:val="28"/>
          <w:szCs w:val="28"/>
        </w:rPr>
        <w:t>4</w:t>
      </w:r>
      <w:r w:rsidRPr="001D55CD">
        <w:rPr>
          <w:sz w:val="28"/>
          <w:szCs w:val="28"/>
        </w:rPr>
        <w:t xml:space="preserve"> годах базируется на постепенном повышении востребованности трудовых ресурсов в экономике.</w:t>
      </w:r>
    </w:p>
    <w:p w:rsidR="000E0764" w:rsidRDefault="000E0764" w:rsidP="00654FFC">
      <w:pPr>
        <w:jc w:val="both"/>
        <w:rPr>
          <w:b/>
          <w:sz w:val="28"/>
          <w:szCs w:val="28"/>
          <w:shd w:val="clear" w:color="auto" w:fill="FFFFFF"/>
        </w:rPr>
      </w:pPr>
    </w:p>
    <w:p w:rsidR="00654FFC" w:rsidRPr="00654FFC" w:rsidRDefault="00654FFC" w:rsidP="00654FFC">
      <w:pPr>
        <w:jc w:val="both"/>
        <w:rPr>
          <w:b/>
          <w:sz w:val="28"/>
          <w:szCs w:val="28"/>
          <w:shd w:val="clear" w:color="auto" w:fill="FFFFFF"/>
        </w:rPr>
      </w:pPr>
      <w:r w:rsidRPr="00654FFC">
        <w:rPr>
          <w:b/>
          <w:sz w:val="28"/>
          <w:szCs w:val="28"/>
          <w:shd w:val="clear" w:color="auto" w:fill="FFFFFF"/>
        </w:rPr>
        <w:t xml:space="preserve">Фонд заработной платы, среднесписочная численность работников </w:t>
      </w:r>
    </w:p>
    <w:p w:rsidR="00654FFC" w:rsidRDefault="00654FFC" w:rsidP="00BE3E5D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654FFC" w:rsidRDefault="00335B6F" w:rsidP="00BE3E5D">
      <w:pPr>
        <w:ind w:firstLine="708"/>
        <w:jc w:val="both"/>
        <w:rPr>
          <w:sz w:val="28"/>
          <w:szCs w:val="28"/>
        </w:rPr>
      </w:pPr>
      <w:r w:rsidRPr="00335B6F">
        <w:rPr>
          <w:sz w:val="28"/>
          <w:szCs w:val="28"/>
        </w:rPr>
        <w:t>Фонд начисленной заработной платы (ФЗП), среднесписочная численность и среднемесячная заработная плата на 1 работающего по району за 2020 год, оценка на 2021 год и прогноз на 2022-2024 годы характеризуются следующей динамикой</w:t>
      </w:r>
      <w:r>
        <w:rPr>
          <w:sz w:val="28"/>
          <w:szCs w:val="28"/>
        </w:rPr>
        <w:t>:</w:t>
      </w:r>
    </w:p>
    <w:p w:rsidR="00BF15A2" w:rsidRDefault="00E874B5" w:rsidP="00BE3E5D">
      <w:pPr>
        <w:ind w:firstLine="708"/>
        <w:jc w:val="both"/>
        <w:rPr>
          <w:sz w:val="28"/>
          <w:szCs w:val="28"/>
        </w:rPr>
      </w:pPr>
      <w:r w:rsidRPr="00A116B6">
        <w:rPr>
          <w:sz w:val="28"/>
          <w:szCs w:val="28"/>
        </w:rPr>
        <w:t>Среднесписочная численность работников организаций</w:t>
      </w:r>
      <w:r w:rsidR="000057AE">
        <w:rPr>
          <w:sz w:val="28"/>
          <w:szCs w:val="28"/>
        </w:rPr>
        <w:t xml:space="preserve"> с учетом субъектов МСП</w:t>
      </w:r>
      <w:r w:rsidRPr="00A116B6">
        <w:rPr>
          <w:sz w:val="28"/>
          <w:szCs w:val="28"/>
        </w:rPr>
        <w:t xml:space="preserve"> района в 2020 году по базовому варианту оценивалась на уровне </w:t>
      </w:r>
      <w:r w:rsidR="000057AE">
        <w:rPr>
          <w:sz w:val="28"/>
          <w:szCs w:val="28"/>
        </w:rPr>
        <w:t xml:space="preserve">4699 </w:t>
      </w:r>
      <w:r w:rsidRPr="00A116B6">
        <w:rPr>
          <w:sz w:val="28"/>
          <w:szCs w:val="28"/>
        </w:rPr>
        <w:t>человек</w:t>
      </w:r>
      <w:r w:rsidR="000057AE">
        <w:rPr>
          <w:sz w:val="28"/>
          <w:szCs w:val="28"/>
        </w:rPr>
        <w:t>.</w:t>
      </w:r>
      <w:r w:rsidR="00F76C11">
        <w:rPr>
          <w:sz w:val="28"/>
          <w:szCs w:val="28"/>
        </w:rPr>
        <w:t xml:space="preserve"> </w:t>
      </w:r>
    </w:p>
    <w:p w:rsidR="00335B6F" w:rsidRDefault="00F76C11" w:rsidP="00BE3E5D">
      <w:pPr>
        <w:ind w:firstLine="708"/>
        <w:jc w:val="both"/>
        <w:rPr>
          <w:sz w:val="28"/>
          <w:szCs w:val="28"/>
        </w:rPr>
      </w:pPr>
      <w:r w:rsidRPr="00F76C11">
        <w:rPr>
          <w:sz w:val="28"/>
          <w:szCs w:val="28"/>
        </w:rPr>
        <w:t>Несмотря на постепенное повышение пенсионного возраста, начиная с 2019 года, существенного влияния на общие тенденции данный фактор не оказал.</w:t>
      </w:r>
    </w:p>
    <w:p w:rsidR="00700C44" w:rsidRDefault="00700C44" w:rsidP="00700C44">
      <w:pPr>
        <w:ind w:firstLine="567"/>
        <w:jc w:val="both"/>
        <w:rPr>
          <w:sz w:val="28"/>
          <w:szCs w:val="28"/>
        </w:rPr>
      </w:pPr>
      <w:r w:rsidRPr="00A116B6">
        <w:rPr>
          <w:sz w:val="28"/>
          <w:szCs w:val="28"/>
        </w:rPr>
        <w:t xml:space="preserve">За </w:t>
      </w:r>
      <w:r>
        <w:rPr>
          <w:sz w:val="28"/>
          <w:szCs w:val="28"/>
        </w:rPr>
        <w:t>6</w:t>
      </w:r>
      <w:r w:rsidRPr="00A116B6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ев</w:t>
      </w:r>
      <w:r w:rsidRPr="00A116B6">
        <w:rPr>
          <w:sz w:val="28"/>
          <w:szCs w:val="28"/>
        </w:rPr>
        <w:t xml:space="preserve"> 2021 года среднесписочная численность работников по крупным, средним и некоммерческим организациям (без субъектов малого предпринимательства) снизилась по сравнению с аналогичным периодом прошлого года до </w:t>
      </w:r>
      <w:r>
        <w:rPr>
          <w:sz w:val="28"/>
          <w:szCs w:val="28"/>
        </w:rPr>
        <w:t>3186</w:t>
      </w:r>
      <w:r w:rsidRPr="00A116B6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97,64</w:t>
      </w:r>
      <w:r w:rsidRPr="00A116B6">
        <w:rPr>
          <w:sz w:val="28"/>
          <w:szCs w:val="28"/>
        </w:rPr>
        <w:t xml:space="preserve"> % к январю-</w:t>
      </w:r>
      <w:r>
        <w:rPr>
          <w:sz w:val="28"/>
          <w:szCs w:val="28"/>
        </w:rPr>
        <w:t>июню</w:t>
      </w:r>
      <w:r w:rsidRPr="00A116B6">
        <w:rPr>
          <w:sz w:val="28"/>
          <w:szCs w:val="28"/>
        </w:rPr>
        <w:t xml:space="preserve"> 2020 года).</w:t>
      </w:r>
    </w:p>
    <w:p w:rsidR="001B0541" w:rsidRPr="001B0541" w:rsidRDefault="001B0541" w:rsidP="00700C44">
      <w:pPr>
        <w:ind w:firstLine="567"/>
        <w:jc w:val="both"/>
        <w:rPr>
          <w:sz w:val="28"/>
          <w:szCs w:val="28"/>
        </w:rPr>
      </w:pPr>
      <w:r w:rsidRPr="001B0541">
        <w:rPr>
          <w:sz w:val="28"/>
          <w:szCs w:val="28"/>
        </w:rPr>
        <w:t xml:space="preserve">Сдерживающее влияние на данный рост </w:t>
      </w:r>
      <w:r>
        <w:rPr>
          <w:sz w:val="28"/>
          <w:szCs w:val="28"/>
        </w:rPr>
        <w:t>оказывают</w:t>
      </w:r>
      <w:r w:rsidRPr="001B0541">
        <w:rPr>
          <w:sz w:val="28"/>
          <w:szCs w:val="28"/>
        </w:rPr>
        <w:t xml:space="preserve"> негативные демографические тенденции, сложившиеся в </w:t>
      </w:r>
      <w:r>
        <w:rPr>
          <w:sz w:val="28"/>
          <w:szCs w:val="28"/>
        </w:rPr>
        <w:t>районе в</w:t>
      </w:r>
      <w:r w:rsidRPr="001B0541">
        <w:rPr>
          <w:sz w:val="28"/>
          <w:szCs w:val="28"/>
        </w:rPr>
        <w:t xml:space="preserve"> последние годы и усугубившиеся на фоне распространения новой коронавирусной инфекции.</w:t>
      </w:r>
    </w:p>
    <w:p w:rsidR="000B183E" w:rsidRDefault="000B183E" w:rsidP="00700C44">
      <w:pPr>
        <w:ind w:firstLine="567"/>
        <w:jc w:val="both"/>
        <w:rPr>
          <w:sz w:val="28"/>
          <w:szCs w:val="28"/>
        </w:rPr>
      </w:pPr>
      <w:r w:rsidRPr="000B183E">
        <w:rPr>
          <w:sz w:val="28"/>
          <w:szCs w:val="28"/>
        </w:rPr>
        <w:t>По оценке</w:t>
      </w:r>
      <w:r w:rsidR="00C371C8">
        <w:rPr>
          <w:sz w:val="28"/>
          <w:szCs w:val="28"/>
        </w:rPr>
        <w:t>,</w:t>
      </w:r>
      <w:r w:rsidRPr="000B183E">
        <w:rPr>
          <w:sz w:val="28"/>
          <w:szCs w:val="28"/>
        </w:rPr>
        <w:t xml:space="preserve"> в 2021 году ожидается сохранение снижения среднесписочной численности работников организаций.</w:t>
      </w:r>
    </w:p>
    <w:p w:rsidR="000B183E" w:rsidRDefault="000B183E" w:rsidP="00700C44">
      <w:pPr>
        <w:ind w:firstLine="567"/>
        <w:jc w:val="both"/>
        <w:rPr>
          <w:sz w:val="28"/>
          <w:szCs w:val="28"/>
        </w:rPr>
      </w:pPr>
      <w:r w:rsidRPr="00A84B3B">
        <w:rPr>
          <w:sz w:val="28"/>
          <w:szCs w:val="28"/>
        </w:rPr>
        <w:t xml:space="preserve">Снижение общей численности работников в </w:t>
      </w:r>
      <w:r w:rsidR="008F6B2B">
        <w:rPr>
          <w:sz w:val="28"/>
          <w:szCs w:val="28"/>
        </w:rPr>
        <w:t>2020-</w:t>
      </w:r>
      <w:r w:rsidRPr="00A84B3B">
        <w:rPr>
          <w:sz w:val="28"/>
          <w:szCs w:val="28"/>
        </w:rPr>
        <w:t>202</w:t>
      </w:r>
      <w:r w:rsidR="008F6B2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C371C8">
        <w:rPr>
          <w:sz w:val="28"/>
          <w:szCs w:val="28"/>
        </w:rPr>
        <w:t>годах</w:t>
      </w:r>
      <w:r w:rsidRPr="00A84B3B">
        <w:rPr>
          <w:sz w:val="28"/>
          <w:szCs w:val="28"/>
        </w:rPr>
        <w:t xml:space="preserve"> </w:t>
      </w:r>
      <w:r w:rsidRPr="00A84B3B">
        <w:rPr>
          <w:color w:val="000000"/>
          <w:sz w:val="28"/>
          <w:szCs w:val="28"/>
        </w:rPr>
        <w:t xml:space="preserve">связано с сокращением </w:t>
      </w:r>
      <w:r>
        <w:rPr>
          <w:color w:val="000000"/>
          <w:sz w:val="28"/>
          <w:szCs w:val="28"/>
        </w:rPr>
        <w:t xml:space="preserve">объемов производства </w:t>
      </w:r>
      <w:r w:rsidRPr="00A84B3B">
        <w:rPr>
          <w:color w:val="000000"/>
          <w:sz w:val="28"/>
          <w:szCs w:val="28"/>
        </w:rPr>
        <w:t>малого бизнеса</w:t>
      </w:r>
      <w:r>
        <w:rPr>
          <w:color w:val="000000"/>
          <w:sz w:val="28"/>
          <w:szCs w:val="28"/>
        </w:rPr>
        <w:t xml:space="preserve"> в связи с</w:t>
      </w:r>
      <w:r w:rsidRPr="00254578">
        <w:rPr>
          <w:color w:val="000000"/>
          <w:sz w:val="28"/>
          <w:szCs w:val="28"/>
        </w:rPr>
        <w:t xml:space="preserve"> огранич</w:t>
      </w:r>
      <w:r>
        <w:rPr>
          <w:color w:val="000000"/>
          <w:sz w:val="28"/>
          <w:szCs w:val="28"/>
        </w:rPr>
        <w:t xml:space="preserve">ениями, связанными </w:t>
      </w:r>
      <w:r w:rsidRPr="00254578">
        <w:rPr>
          <w:color w:val="000000"/>
          <w:sz w:val="28"/>
          <w:szCs w:val="28"/>
        </w:rPr>
        <w:t>с введением мер по предотвращению распространения новой коронавирусной инфекции</w:t>
      </w:r>
      <w:r>
        <w:rPr>
          <w:color w:val="000000"/>
          <w:sz w:val="28"/>
          <w:szCs w:val="28"/>
        </w:rPr>
        <w:t xml:space="preserve">, </w:t>
      </w:r>
      <w:r w:rsidRPr="0005350E">
        <w:rPr>
          <w:sz w:val="28"/>
          <w:szCs w:val="28"/>
        </w:rPr>
        <w:t>а так же выездом жителей за пределы района</w:t>
      </w:r>
      <w:r>
        <w:rPr>
          <w:sz w:val="28"/>
          <w:szCs w:val="28"/>
        </w:rPr>
        <w:t>.</w:t>
      </w:r>
    </w:p>
    <w:p w:rsidR="008F6B2B" w:rsidRDefault="00BF15A2" w:rsidP="00700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</w:t>
      </w:r>
      <w:r w:rsidR="008F6B2B">
        <w:rPr>
          <w:sz w:val="28"/>
          <w:szCs w:val="28"/>
        </w:rPr>
        <w:t xml:space="preserve"> учитывая рост промышленного производства, </w:t>
      </w:r>
      <w:r>
        <w:rPr>
          <w:sz w:val="28"/>
          <w:szCs w:val="28"/>
        </w:rPr>
        <w:t xml:space="preserve">в плановом периоде </w:t>
      </w:r>
      <w:r w:rsidR="008F6B2B">
        <w:rPr>
          <w:sz w:val="28"/>
          <w:szCs w:val="28"/>
        </w:rPr>
        <w:t>можно предположить следующие значения показателя:</w:t>
      </w:r>
    </w:p>
    <w:p w:rsidR="007F6E6D" w:rsidRDefault="007F6E6D" w:rsidP="00700C44">
      <w:pPr>
        <w:ind w:firstLine="567"/>
        <w:jc w:val="both"/>
        <w:rPr>
          <w:sz w:val="28"/>
          <w:szCs w:val="28"/>
        </w:rPr>
      </w:pPr>
    </w:p>
    <w:p w:rsidR="008F6B2B" w:rsidRDefault="008F6B2B" w:rsidP="00700C44">
      <w:pPr>
        <w:ind w:firstLine="567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993"/>
        <w:gridCol w:w="1417"/>
        <w:gridCol w:w="992"/>
        <w:gridCol w:w="1418"/>
        <w:gridCol w:w="1134"/>
        <w:gridCol w:w="1134"/>
        <w:gridCol w:w="1276"/>
      </w:tblGrid>
      <w:tr w:rsidR="008F6B2B" w:rsidRPr="00A51B69" w:rsidTr="00A51B69"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B2B" w:rsidRPr="00A51B69" w:rsidRDefault="008F6B2B" w:rsidP="00A51B69">
            <w:pPr>
              <w:pStyle w:val="a3"/>
              <w:ind w:right="317"/>
              <w:jc w:val="center"/>
              <w:rPr>
                <w:rFonts w:ascii="Times New Roman" w:hAnsi="Times New Roman"/>
              </w:rPr>
            </w:pPr>
            <w:r w:rsidRPr="00A51B69">
              <w:rPr>
                <w:rFonts w:ascii="Times New Roman" w:hAnsi="Times New Roman"/>
              </w:rPr>
              <w:lastRenderedPageBreak/>
              <w:t>Среднесписочная численность работников предприятий и организаций района</w:t>
            </w:r>
            <w:r w:rsidR="00F30D24" w:rsidRPr="00A51B69">
              <w:rPr>
                <w:rFonts w:ascii="Times New Roman" w:hAnsi="Times New Roman"/>
              </w:rPr>
              <w:t>, с учетом СМСП</w:t>
            </w:r>
          </w:p>
        </w:tc>
      </w:tr>
      <w:tr w:rsidR="008F6B2B" w:rsidRPr="00A51B69" w:rsidTr="00A51B69">
        <w:trPr>
          <w:trHeight w:val="30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B2B" w:rsidRPr="00A51B69" w:rsidRDefault="008F6B2B" w:rsidP="0012318E">
            <w:pPr>
              <w:pStyle w:val="a3"/>
              <w:jc w:val="both"/>
              <w:rPr>
                <w:rFonts w:ascii="Times New Roman" w:hAnsi="Times New Roman"/>
              </w:rPr>
            </w:pPr>
            <w:r w:rsidRPr="00A51B69">
              <w:rPr>
                <w:rFonts w:ascii="Times New Roman" w:hAnsi="Times New Roman"/>
              </w:rPr>
              <w:t>2021 (оценка)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B2B" w:rsidRPr="00A51B69" w:rsidRDefault="008F6B2B" w:rsidP="0012318E">
            <w:pPr>
              <w:pStyle w:val="a3"/>
              <w:jc w:val="both"/>
              <w:rPr>
                <w:rFonts w:ascii="Times New Roman" w:hAnsi="Times New Roman"/>
              </w:rPr>
            </w:pPr>
            <w:r w:rsidRPr="00A51B69">
              <w:rPr>
                <w:rFonts w:ascii="Times New Roman" w:hAnsi="Times New Roman"/>
              </w:rPr>
              <w:t>2022 (прогноз)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B2B" w:rsidRPr="00A51B69" w:rsidRDefault="008F6B2B" w:rsidP="0012318E">
            <w:pPr>
              <w:pStyle w:val="a3"/>
              <w:jc w:val="both"/>
              <w:rPr>
                <w:rFonts w:ascii="Times New Roman" w:hAnsi="Times New Roman"/>
              </w:rPr>
            </w:pPr>
            <w:r w:rsidRPr="00A51B69">
              <w:rPr>
                <w:rFonts w:ascii="Times New Roman" w:hAnsi="Times New Roman"/>
              </w:rPr>
              <w:t>2023 (прогноз)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B2B" w:rsidRPr="00A51B69" w:rsidRDefault="008F6B2B" w:rsidP="0012318E">
            <w:pPr>
              <w:pStyle w:val="a3"/>
              <w:jc w:val="both"/>
              <w:rPr>
                <w:rFonts w:ascii="Times New Roman" w:hAnsi="Times New Roman"/>
              </w:rPr>
            </w:pPr>
            <w:r w:rsidRPr="00A51B69">
              <w:rPr>
                <w:rFonts w:ascii="Times New Roman" w:hAnsi="Times New Roman"/>
              </w:rPr>
              <w:t>2024 (прогноз)</w:t>
            </w:r>
          </w:p>
        </w:tc>
      </w:tr>
      <w:tr w:rsidR="00A51B69" w:rsidRPr="00A51B69" w:rsidTr="00A51B69">
        <w:trPr>
          <w:trHeight w:val="4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B2B" w:rsidRPr="00A51B69" w:rsidRDefault="00A51B69" w:rsidP="00A51B69">
            <w:pPr>
              <w:pStyle w:val="a3"/>
              <w:jc w:val="both"/>
              <w:rPr>
                <w:rFonts w:ascii="Times New Roman" w:hAnsi="Times New Roman"/>
              </w:rPr>
            </w:pPr>
            <w:r w:rsidRPr="00A51B69">
              <w:rPr>
                <w:rFonts w:ascii="Times New Roman" w:hAnsi="Times New Roman"/>
              </w:rPr>
              <w:t>З</w:t>
            </w:r>
            <w:r w:rsidR="008F6B2B" w:rsidRPr="00A51B69">
              <w:rPr>
                <w:rFonts w:ascii="Times New Roman" w:hAnsi="Times New Roman"/>
              </w:rPr>
              <w:t>начение</w:t>
            </w:r>
            <w:r>
              <w:rPr>
                <w:rFonts w:ascii="Times New Roman" w:hAnsi="Times New Roman"/>
              </w:rPr>
              <w:t>,</w:t>
            </w:r>
            <w:r w:rsidR="008F6B2B" w:rsidRPr="00A51B69">
              <w:rPr>
                <w:rFonts w:ascii="Times New Roman" w:hAnsi="Times New Roman"/>
              </w:rPr>
              <w:t xml:space="preserve"> 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B2B" w:rsidRPr="00A51B69" w:rsidRDefault="008F6B2B" w:rsidP="0012318E">
            <w:pPr>
              <w:pStyle w:val="a3"/>
              <w:jc w:val="both"/>
              <w:rPr>
                <w:rFonts w:ascii="Times New Roman" w:hAnsi="Times New Roman"/>
              </w:rPr>
            </w:pPr>
            <w:r w:rsidRPr="00A51B69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B2B" w:rsidRPr="00A51B69" w:rsidRDefault="008F6B2B" w:rsidP="0012318E">
            <w:pPr>
              <w:pStyle w:val="a3"/>
              <w:jc w:val="both"/>
              <w:rPr>
                <w:rFonts w:ascii="Times New Roman" w:hAnsi="Times New Roman"/>
              </w:rPr>
            </w:pPr>
            <w:r w:rsidRPr="00A51B69">
              <w:rPr>
                <w:rFonts w:ascii="Times New Roman" w:hAnsi="Times New Roman"/>
              </w:rPr>
              <w:t>значение, 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B2B" w:rsidRPr="00A51B69" w:rsidRDefault="008F6B2B" w:rsidP="0012318E">
            <w:pPr>
              <w:pStyle w:val="a3"/>
              <w:jc w:val="both"/>
              <w:rPr>
                <w:rFonts w:ascii="Times New Roman" w:hAnsi="Times New Roman"/>
              </w:rPr>
            </w:pPr>
            <w:r w:rsidRPr="00A51B69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B2B" w:rsidRPr="00A51B69" w:rsidRDefault="008F6B2B" w:rsidP="0012318E">
            <w:pPr>
              <w:pStyle w:val="a3"/>
              <w:jc w:val="both"/>
              <w:rPr>
                <w:rFonts w:ascii="Times New Roman" w:hAnsi="Times New Roman"/>
              </w:rPr>
            </w:pPr>
            <w:r w:rsidRPr="00A51B69">
              <w:rPr>
                <w:rFonts w:ascii="Times New Roman" w:hAnsi="Times New Roman"/>
              </w:rPr>
              <w:t>значение, 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B2B" w:rsidRPr="00A51B69" w:rsidRDefault="008F6B2B" w:rsidP="0012318E">
            <w:pPr>
              <w:pStyle w:val="a3"/>
              <w:jc w:val="both"/>
              <w:rPr>
                <w:rFonts w:ascii="Times New Roman" w:hAnsi="Times New Roman"/>
              </w:rPr>
            </w:pPr>
            <w:r w:rsidRPr="00A51B69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B2B" w:rsidRPr="00A51B69" w:rsidRDefault="008F6B2B" w:rsidP="0012318E">
            <w:pPr>
              <w:pStyle w:val="a3"/>
              <w:jc w:val="both"/>
              <w:rPr>
                <w:rFonts w:ascii="Times New Roman" w:hAnsi="Times New Roman"/>
              </w:rPr>
            </w:pPr>
            <w:r w:rsidRPr="00A51B69">
              <w:rPr>
                <w:rFonts w:ascii="Times New Roman" w:hAnsi="Times New Roman"/>
              </w:rPr>
              <w:t>значение, 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B2B" w:rsidRPr="00A51B69" w:rsidRDefault="008F6B2B" w:rsidP="0012318E">
            <w:pPr>
              <w:pStyle w:val="a3"/>
              <w:jc w:val="both"/>
              <w:rPr>
                <w:rFonts w:ascii="Times New Roman" w:hAnsi="Times New Roman"/>
              </w:rPr>
            </w:pPr>
            <w:r w:rsidRPr="00A51B69">
              <w:rPr>
                <w:rFonts w:ascii="Times New Roman" w:hAnsi="Times New Roman"/>
              </w:rPr>
              <w:t>темп роста, %</w:t>
            </w:r>
          </w:p>
        </w:tc>
      </w:tr>
      <w:tr w:rsidR="00A51B69" w:rsidRPr="00A51B69" w:rsidTr="00A51B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B2B" w:rsidRPr="00A51B69" w:rsidRDefault="00F30D24" w:rsidP="0012318E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A51B69">
              <w:rPr>
                <w:rFonts w:ascii="Times New Roman" w:hAnsi="Times New Roman"/>
                <w:bCs/>
              </w:rPr>
              <w:t>4590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B2B" w:rsidRPr="00A51B69" w:rsidRDefault="00F30D24" w:rsidP="0012318E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A51B69">
              <w:rPr>
                <w:rFonts w:ascii="Times New Roman" w:hAnsi="Times New Roman"/>
                <w:bCs/>
              </w:rPr>
              <w:t>97,68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B2B" w:rsidRPr="00A51B69" w:rsidRDefault="00F30D24" w:rsidP="0012318E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A51B69">
              <w:rPr>
                <w:rFonts w:ascii="Times New Roman" w:hAnsi="Times New Roman"/>
                <w:bCs/>
              </w:rPr>
              <w:t>4620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B2B" w:rsidRPr="00A51B69" w:rsidRDefault="008F6B2B" w:rsidP="0012318E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A51B69">
              <w:rPr>
                <w:rFonts w:ascii="Times New Roman" w:hAnsi="Times New Roman"/>
                <w:bCs/>
              </w:rPr>
              <w:t>100</w:t>
            </w:r>
            <w:r w:rsidR="00F30D24" w:rsidRPr="00A51B69">
              <w:rPr>
                <w:rFonts w:ascii="Times New Roman" w:hAnsi="Times New Roman"/>
                <w:bCs/>
              </w:rPr>
              <w:t>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B2B" w:rsidRPr="00A51B69" w:rsidRDefault="00F30D24" w:rsidP="0012318E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A51B69">
              <w:rPr>
                <w:rFonts w:ascii="Times New Roman" w:hAnsi="Times New Roman"/>
                <w:bCs/>
              </w:rPr>
              <w:t>4670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B2B" w:rsidRPr="00A51B69" w:rsidRDefault="00F30D24" w:rsidP="0012318E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A51B69">
              <w:rPr>
                <w:rFonts w:ascii="Times New Roman" w:hAnsi="Times New Roman"/>
                <w:bCs/>
              </w:rPr>
              <w:t>101,08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B2B" w:rsidRPr="00A51B69" w:rsidRDefault="00F30D24" w:rsidP="0012318E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A51B69">
              <w:rPr>
                <w:rFonts w:ascii="Times New Roman" w:hAnsi="Times New Roman"/>
                <w:bCs/>
              </w:rPr>
              <w:t>4700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B2B" w:rsidRPr="00A51B69" w:rsidRDefault="008F6B2B" w:rsidP="0012318E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A51B69">
              <w:rPr>
                <w:rFonts w:ascii="Times New Roman" w:hAnsi="Times New Roman"/>
                <w:bCs/>
              </w:rPr>
              <w:t>100</w:t>
            </w:r>
            <w:r w:rsidR="00F30D24" w:rsidRPr="00A51B69">
              <w:rPr>
                <w:rFonts w:ascii="Times New Roman" w:hAnsi="Times New Roman"/>
                <w:bCs/>
              </w:rPr>
              <w:t>,64</w:t>
            </w:r>
          </w:p>
        </w:tc>
      </w:tr>
    </w:tbl>
    <w:p w:rsidR="008F6B2B" w:rsidRPr="000B183E" w:rsidRDefault="008F6B2B" w:rsidP="00700C44">
      <w:pPr>
        <w:ind w:firstLine="567"/>
        <w:jc w:val="both"/>
        <w:rPr>
          <w:sz w:val="28"/>
          <w:szCs w:val="28"/>
        </w:rPr>
      </w:pPr>
    </w:p>
    <w:p w:rsidR="00700C44" w:rsidRDefault="00300F81" w:rsidP="0024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Среднемесячная заработная плата на одного работника организаций в 2020 году составила 48102,0 рублей, </w:t>
      </w:r>
      <w:r w:rsidRPr="009B4D46">
        <w:rPr>
          <w:sz w:val="28"/>
          <w:szCs w:val="28"/>
        </w:rPr>
        <w:t>и увеличилась по сравнению с</w:t>
      </w:r>
      <w:r>
        <w:rPr>
          <w:sz w:val="28"/>
          <w:szCs w:val="28"/>
        </w:rPr>
        <w:t xml:space="preserve"> 2019 годом на 8,43%.</w:t>
      </w:r>
    </w:p>
    <w:p w:rsidR="00300F81" w:rsidRDefault="00350FE6" w:rsidP="00247307">
      <w:pPr>
        <w:ind w:firstLine="567"/>
        <w:jc w:val="both"/>
        <w:rPr>
          <w:sz w:val="28"/>
          <w:szCs w:val="28"/>
        </w:rPr>
      </w:pPr>
      <w:r w:rsidRPr="00350FE6">
        <w:rPr>
          <w:sz w:val="28"/>
          <w:szCs w:val="28"/>
        </w:rPr>
        <w:t>Динамика реальной заработной платы (скорректированная на потребительскую инфляцию) по итогам 1 полугодия 2021 г</w:t>
      </w:r>
      <w:r>
        <w:rPr>
          <w:sz w:val="28"/>
          <w:szCs w:val="28"/>
        </w:rPr>
        <w:t>ода</w:t>
      </w:r>
      <w:r w:rsidRPr="00350FE6">
        <w:rPr>
          <w:sz w:val="28"/>
          <w:szCs w:val="28"/>
        </w:rPr>
        <w:t xml:space="preserve"> находилась в </w:t>
      </w:r>
      <w:r w:rsidR="00BF15A2">
        <w:rPr>
          <w:sz w:val="28"/>
          <w:szCs w:val="28"/>
        </w:rPr>
        <w:t>положительной</w:t>
      </w:r>
      <w:r w:rsidRPr="00350FE6">
        <w:rPr>
          <w:sz w:val="28"/>
          <w:szCs w:val="28"/>
        </w:rPr>
        <w:t xml:space="preserve"> области.</w:t>
      </w:r>
      <w:r>
        <w:rPr>
          <w:sz w:val="28"/>
          <w:szCs w:val="28"/>
        </w:rPr>
        <w:t xml:space="preserve"> </w:t>
      </w:r>
      <w:r w:rsidR="00F1292F">
        <w:rPr>
          <w:sz w:val="28"/>
          <w:szCs w:val="28"/>
        </w:rPr>
        <w:t>При этом</w:t>
      </w:r>
      <w:r w:rsidR="00BF15A2">
        <w:rPr>
          <w:sz w:val="28"/>
          <w:szCs w:val="28"/>
        </w:rPr>
        <w:t xml:space="preserve"> т</w:t>
      </w:r>
      <w:r w:rsidR="00300F81" w:rsidRPr="009B4D46">
        <w:rPr>
          <w:sz w:val="28"/>
          <w:szCs w:val="28"/>
        </w:rPr>
        <w:t xml:space="preserve">емп роста заработной платы в </w:t>
      </w:r>
      <w:r w:rsidR="00300F81">
        <w:rPr>
          <w:sz w:val="28"/>
          <w:szCs w:val="28"/>
        </w:rPr>
        <w:t xml:space="preserve">январе-июне </w:t>
      </w:r>
      <w:r w:rsidR="00300F81" w:rsidRPr="009B4D46">
        <w:rPr>
          <w:sz w:val="28"/>
          <w:szCs w:val="28"/>
        </w:rPr>
        <w:t>2021 год</w:t>
      </w:r>
      <w:r w:rsidR="00300F81">
        <w:rPr>
          <w:sz w:val="28"/>
          <w:szCs w:val="28"/>
        </w:rPr>
        <w:t xml:space="preserve">а составляет 107,08%, что </w:t>
      </w:r>
      <w:r w:rsidR="002501FA">
        <w:rPr>
          <w:sz w:val="28"/>
          <w:szCs w:val="28"/>
        </w:rPr>
        <w:t>ниже показателя</w:t>
      </w:r>
      <w:r w:rsidR="00300F81">
        <w:rPr>
          <w:sz w:val="28"/>
          <w:szCs w:val="28"/>
        </w:rPr>
        <w:t xml:space="preserve"> аналогичного периода 2020 года на 2,54%.</w:t>
      </w:r>
    </w:p>
    <w:p w:rsidR="00586AD8" w:rsidRDefault="00247307" w:rsidP="00247307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6AD8" w:rsidRPr="009B4D46">
        <w:rPr>
          <w:sz w:val="28"/>
          <w:szCs w:val="28"/>
        </w:rPr>
        <w:t xml:space="preserve">Основным фактором роста будет увеличение средней заработной платы в бюджетном секторе. </w:t>
      </w:r>
    </w:p>
    <w:p w:rsidR="00822005" w:rsidRDefault="00822005" w:rsidP="00586AD8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822005">
        <w:rPr>
          <w:sz w:val="28"/>
          <w:szCs w:val="28"/>
        </w:rPr>
        <w:t xml:space="preserve">Стабильный рост планируется обеспечить за счет планомерного повышения заработной платы отдельных категорий работников бюджетной сферы и сохранение достигнутых целевых показателей </w:t>
      </w:r>
      <w:r w:rsidRPr="00822005">
        <w:rPr>
          <w:sz w:val="28"/>
          <w:szCs w:val="28"/>
        </w:rPr>
        <w:br/>
        <w:t xml:space="preserve">в соответствии с </w:t>
      </w:r>
      <w:r w:rsidR="00923543">
        <w:rPr>
          <w:sz w:val="28"/>
          <w:szCs w:val="28"/>
        </w:rPr>
        <w:t>У</w:t>
      </w:r>
      <w:r w:rsidRPr="00822005">
        <w:rPr>
          <w:sz w:val="28"/>
          <w:szCs w:val="28"/>
        </w:rPr>
        <w:t>казом Президента Российской Федерации от 7 мая 2012 года № 597 «О мероприятиях по реализации государственной социальной политики».</w:t>
      </w:r>
    </w:p>
    <w:p w:rsidR="00586AD8" w:rsidRDefault="00822005" w:rsidP="00586AD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3479E">
        <w:rPr>
          <w:color w:val="000000"/>
          <w:sz w:val="28"/>
          <w:szCs w:val="28"/>
        </w:rPr>
        <w:t xml:space="preserve"> </w:t>
      </w:r>
      <w:r w:rsidR="00586AD8" w:rsidRPr="009B4D46">
        <w:rPr>
          <w:sz w:val="28"/>
          <w:szCs w:val="28"/>
        </w:rPr>
        <w:t xml:space="preserve"> Для работников сферы образования, здравоохранения, социальной защиты, культуры и туризма окладная часть денежного довольствия вырастет на 5-7%. Для остальных бюджетников повышение ожидается на уровне инфляц</w:t>
      </w:r>
      <w:r w:rsidR="00586AD8">
        <w:rPr>
          <w:sz w:val="28"/>
          <w:szCs w:val="28"/>
        </w:rPr>
        <w:t>ии – 4%.</w:t>
      </w:r>
    </w:p>
    <w:p w:rsidR="00586AD8" w:rsidRDefault="00586AD8" w:rsidP="00586AD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B4D46">
        <w:rPr>
          <w:sz w:val="28"/>
          <w:szCs w:val="28"/>
        </w:rPr>
        <w:t>Рост доходов бюджетников в 2022-202</w:t>
      </w:r>
      <w:r>
        <w:rPr>
          <w:sz w:val="28"/>
          <w:szCs w:val="28"/>
        </w:rPr>
        <w:t>4</w:t>
      </w:r>
      <w:r w:rsidRPr="009B4D46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3B6BE0">
        <w:rPr>
          <w:sz w:val="28"/>
          <w:szCs w:val="28"/>
        </w:rPr>
        <w:t>ах</w:t>
      </w:r>
      <w:r w:rsidRPr="009B4D46">
        <w:rPr>
          <w:sz w:val="28"/>
          <w:szCs w:val="28"/>
        </w:rPr>
        <w:t xml:space="preserve"> ожидается на  6,0 - 6,5% прироста.</w:t>
      </w:r>
    </w:p>
    <w:p w:rsidR="00790E49" w:rsidRPr="00790E49" w:rsidRDefault="00790E49" w:rsidP="00586AD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90E49">
        <w:rPr>
          <w:sz w:val="28"/>
          <w:szCs w:val="28"/>
        </w:rPr>
        <w:t>Для внебюджетного сектора экономики положительной динамике заработной платы будет способствовать реализация мер, проводимых в целях решения поставленных задач, направленных на обеспечение роста производительности труда в экономике.</w:t>
      </w:r>
    </w:p>
    <w:p w:rsidR="00586AD8" w:rsidRPr="009B4D46" w:rsidRDefault="00586AD8" w:rsidP="00586AD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B4D46">
        <w:rPr>
          <w:sz w:val="28"/>
          <w:szCs w:val="28"/>
        </w:rPr>
        <w:t>Зарплаты работников коммерческих компаний  должны индексироваться (ст</w:t>
      </w:r>
      <w:r>
        <w:rPr>
          <w:sz w:val="28"/>
          <w:szCs w:val="28"/>
        </w:rPr>
        <w:t>атья</w:t>
      </w:r>
      <w:r w:rsidRPr="009B4D46">
        <w:rPr>
          <w:sz w:val="28"/>
          <w:szCs w:val="28"/>
        </w:rPr>
        <w:t xml:space="preserve"> 134 Т</w:t>
      </w:r>
      <w:r>
        <w:rPr>
          <w:sz w:val="28"/>
          <w:szCs w:val="28"/>
        </w:rPr>
        <w:t xml:space="preserve">рудового </w:t>
      </w:r>
      <w:r w:rsidRPr="009B4D46">
        <w:rPr>
          <w:sz w:val="28"/>
          <w:szCs w:val="28"/>
        </w:rPr>
        <w:t>К</w:t>
      </w:r>
      <w:r>
        <w:rPr>
          <w:sz w:val="28"/>
          <w:szCs w:val="28"/>
        </w:rPr>
        <w:t>одекса</w:t>
      </w:r>
      <w:r w:rsidRPr="009B4D46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9B4D4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9B4D46">
        <w:rPr>
          <w:sz w:val="28"/>
          <w:szCs w:val="28"/>
        </w:rPr>
        <w:t>) на уровень инфляции за предыдущий год. В 2021-202</w:t>
      </w:r>
      <w:r>
        <w:rPr>
          <w:sz w:val="28"/>
          <w:szCs w:val="28"/>
        </w:rPr>
        <w:t>4</w:t>
      </w:r>
      <w:r w:rsidRPr="009B4D46">
        <w:rPr>
          <w:sz w:val="28"/>
          <w:szCs w:val="28"/>
        </w:rPr>
        <w:t xml:space="preserve"> г</w:t>
      </w:r>
      <w:r>
        <w:rPr>
          <w:sz w:val="28"/>
          <w:szCs w:val="28"/>
        </w:rPr>
        <w:t>одах</w:t>
      </w:r>
      <w:r w:rsidRPr="009B4D46">
        <w:rPr>
          <w:sz w:val="28"/>
          <w:szCs w:val="28"/>
        </w:rPr>
        <w:t xml:space="preserve"> индексация зарплат работников предприятий,  не относящихся к бюджетной сфере, ожидается на уровне 4%.</w:t>
      </w:r>
    </w:p>
    <w:p w:rsidR="00586AD8" w:rsidRDefault="00586AD8" w:rsidP="00247307">
      <w:pPr>
        <w:ind w:firstLine="567"/>
        <w:jc w:val="both"/>
        <w:rPr>
          <w:sz w:val="28"/>
          <w:szCs w:val="28"/>
        </w:rPr>
      </w:pPr>
      <w:r w:rsidRPr="009B4D46">
        <w:rPr>
          <w:sz w:val="28"/>
          <w:szCs w:val="28"/>
        </w:rPr>
        <w:t>В прогнозном периоде 2022-202</w:t>
      </w:r>
      <w:r>
        <w:rPr>
          <w:sz w:val="28"/>
          <w:szCs w:val="28"/>
        </w:rPr>
        <w:t>4</w:t>
      </w:r>
      <w:r w:rsidRPr="009B4D46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 w:rsidRPr="009B4D46">
        <w:rPr>
          <w:sz w:val="28"/>
          <w:szCs w:val="28"/>
        </w:rPr>
        <w:t xml:space="preserve"> рост средней  заработной платы будет немного опережать уровень инфляции.  </w:t>
      </w:r>
    </w:p>
    <w:p w:rsidR="00586AD8" w:rsidRDefault="00586AD8" w:rsidP="00247307">
      <w:pPr>
        <w:ind w:firstLine="567"/>
        <w:jc w:val="both"/>
        <w:rPr>
          <w:sz w:val="28"/>
          <w:szCs w:val="28"/>
        </w:rPr>
      </w:pPr>
      <w:r w:rsidRPr="009B4D46">
        <w:rPr>
          <w:sz w:val="28"/>
          <w:szCs w:val="28"/>
        </w:rPr>
        <w:t>Достигнутый уровень зарплат бюджетников будет поддерживаться посредством индексации.</w:t>
      </w:r>
    </w:p>
    <w:p w:rsidR="00822005" w:rsidRDefault="003B6BE0" w:rsidP="0024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плановом периоде, учитывая тенденции в экономике, а также рекомендации Министерства экономического развития Российской Федерации можно предположить следующие значения фонда заработной платы:</w:t>
      </w:r>
    </w:p>
    <w:p w:rsidR="006714FD" w:rsidRDefault="006714FD" w:rsidP="00247307">
      <w:pPr>
        <w:ind w:firstLine="567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6"/>
        <w:gridCol w:w="1014"/>
        <w:gridCol w:w="1481"/>
        <w:gridCol w:w="1013"/>
        <w:gridCol w:w="1481"/>
        <w:gridCol w:w="1013"/>
        <w:gridCol w:w="1255"/>
        <w:gridCol w:w="851"/>
      </w:tblGrid>
      <w:tr w:rsidR="006714FD" w:rsidRPr="006714FD" w:rsidTr="006714FD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4FD" w:rsidRPr="006714FD" w:rsidRDefault="006714FD" w:rsidP="0012318E">
            <w:pPr>
              <w:pStyle w:val="a3"/>
              <w:jc w:val="both"/>
              <w:rPr>
                <w:rFonts w:ascii="Times New Roman" w:hAnsi="Times New Roman"/>
              </w:rPr>
            </w:pPr>
            <w:r w:rsidRPr="006714FD">
              <w:rPr>
                <w:rFonts w:ascii="Times New Roman" w:hAnsi="Times New Roman"/>
              </w:rPr>
              <w:lastRenderedPageBreak/>
              <w:tab/>
              <w:t xml:space="preserve">Фонд заработной платы работников предприятий и организаций района </w:t>
            </w:r>
          </w:p>
        </w:tc>
      </w:tr>
      <w:tr w:rsidR="006714FD" w:rsidRPr="006714FD" w:rsidTr="006714FD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4FD" w:rsidRPr="006714FD" w:rsidRDefault="006714FD" w:rsidP="0012318E">
            <w:pPr>
              <w:pStyle w:val="a3"/>
              <w:jc w:val="both"/>
              <w:rPr>
                <w:rFonts w:ascii="Times New Roman" w:hAnsi="Times New Roman"/>
              </w:rPr>
            </w:pPr>
            <w:r w:rsidRPr="006714FD">
              <w:rPr>
                <w:rFonts w:ascii="Times New Roman" w:hAnsi="Times New Roman"/>
              </w:rPr>
              <w:t>2021 (оценка)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4FD" w:rsidRPr="006714FD" w:rsidRDefault="006714FD" w:rsidP="0012318E">
            <w:pPr>
              <w:pStyle w:val="a3"/>
              <w:jc w:val="both"/>
              <w:rPr>
                <w:rFonts w:ascii="Times New Roman" w:hAnsi="Times New Roman"/>
              </w:rPr>
            </w:pPr>
            <w:r w:rsidRPr="006714FD">
              <w:rPr>
                <w:rFonts w:ascii="Times New Roman" w:hAnsi="Times New Roman"/>
              </w:rPr>
              <w:t>2022 (прогноз)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4FD" w:rsidRPr="006714FD" w:rsidRDefault="006714FD" w:rsidP="0012318E">
            <w:pPr>
              <w:pStyle w:val="a3"/>
              <w:jc w:val="both"/>
              <w:rPr>
                <w:rFonts w:ascii="Times New Roman" w:hAnsi="Times New Roman"/>
              </w:rPr>
            </w:pPr>
            <w:r w:rsidRPr="006714FD">
              <w:rPr>
                <w:rFonts w:ascii="Times New Roman" w:hAnsi="Times New Roman"/>
              </w:rPr>
              <w:t>2023 (прогноз)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4FD" w:rsidRPr="006714FD" w:rsidRDefault="006714FD" w:rsidP="0012318E">
            <w:pPr>
              <w:pStyle w:val="a3"/>
              <w:jc w:val="both"/>
              <w:rPr>
                <w:rFonts w:ascii="Times New Roman" w:hAnsi="Times New Roman"/>
              </w:rPr>
            </w:pPr>
            <w:r w:rsidRPr="006714FD">
              <w:rPr>
                <w:rFonts w:ascii="Times New Roman" w:hAnsi="Times New Roman"/>
              </w:rPr>
              <w:t>2024 (прогноз)</w:t>
            </w:r>
          </w:p>
        </w:tc>
      </w:tr>
      <w:tr w:rsidR="006714FD" w:rsidRPr="006714FD" w:rsidTr="006714FD">
        <w:trPr>
          <w:trHeight w:val="72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4FD" w:rsidRPr="006714FD" w:rsidRDefault="006714FD" w:rsidP="0012318E">
            <w:pPr>
              <w:pStyle w:val="a3"/>
              <w:jc w:val="both"/>
              <w:rPr>
                <w:rFonts w:ascii="Times New Roman" w:hAnsi="Times New Roman"/>
              </w:rPr>
            </w:pPr>
            <w:r w:rsidRPr="006714FD">
              <w:rPr>
                <w:rFonts w:ascii="Times New Roman" w:hAnsi="Times New Roman"/>
              </w:rPr>
              <w:t>значение, млн. руб.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4FD" w:rsidRPr="006714FD" w:rsidRDefault="006714FD" w:rsidP="0012318E">
            <w:pPr>
              <w:pStyle w:val="a3"/>
              <w:jc w:val="both"/>
              <w:rPr>
                <w:rFonts w:ascii="Times New Roman" w:hAnsi="Times New Roman"/>
              </w:rPr>
            </w:pPr>
            <w:r w:rsidRPr="006714FD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4FD" w:rsidRPr="006714FD" w:rsidRDefault="006714FD" w:rsidP="0012318E">
            <w:pPr>
              <w:pStyle w:val="a3"/>
              <w:jc w:val="both"/>
              <w:rPr>
                <w:rFonts w:ascii="Times New Roman" w:hAnsi="Times New Roman"/>
              </w:rPr>
            </w:pPr>
            <w:r w:rsidRPr="006714FD">
              <w:rPr>
                <w:rFonts w:ascii="Times New Roman" w:hAnsi="Times New Roman"/>
              </w:rPr>
              <w:t>значение, млн. руб.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4FD" w:rsidRPr="006714FD" w:rsidRDefault="006714FD" w:rsidP="0012318E">
            <w:pPr>
              <w:pStyle w:val="a3"/>
              <w:jc w:val="both"/>
              <w:rPr>
                <w:rFonts w:ascii="Times New Roman" w:hAnsi="Times New Roman"/>
              </w:rPr>
            </w:pPr>
            <w:r w:rsidRPr="006714FD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4FD" w:rsidRPr="006714FD" w:rsidRDefault="006714FD" w:rsidP="0012318E">
            <w:pPr>
              <w:pStyle w:val="a3"/>
              <w:jc w:val="both"/>
              <w:rPr>
                <w:rFonts w:ascii="Times New Roman" w:hAnsi="Times New Roman"/>
              </w:rPr>
            </w:pPr>
            <w:r w:rsidRPr="006714FD">
              <w:rPr>
                <w:rFonts w:ascii="Times New Roman" w:hAnsi="Times New Roman"/>
              </w:rPr>
              <w:t>значение, млн. руб.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4FD" w:rsidRPr="006714FD" w:rsidRDefault="006714FD" w:rsidP="0012318E">
            <w:pPr>
              <w:pStyle w:val="a3"/>
              <w:jc w:val="both"/>
              <w:rPr>
                <w:rFonts w:ascii="Times New Roman" w:hAnsi="Times New Roman"/>
              </w:rPr>
            </w:pPr>
            <w:r w:rsidRPr="006714FD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4FD" w:rsidRPr="006714FD" w:rsidRDefault="006714FD" w:rsidP="0012318E">
            <w:pPr>
              <w:pStyle w:val="a3"/>
              <w:jc w:val="both"/>
              <w:rPr>
                <w:rFonts w:ascii="Times New Roman" w:hAnsi="Times New Roman"/>
              </w:rPr>
            </w:pPr>
            <w:r w:rsidRPr="006714FD">
              <w:rPr>
                <w:rFonts w:ascii="Times New Roman" w:hAnsi="Times New Roman"/>
              </w:rPr>
              <w:t>значение, млн.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4FD" w:rsidRPr="006714FD" w:rsidRDefault="006714FD" w:rsidP="0012318E">
            <w:pPr>
              <w:pStyle w:val="a3"/>
              <w:jc w:val="both"/>
              <w:rPr>
                <w:rFonts w:ascii="Times New Roman" w:hAnsi="Times New Roman"/>
              </w:rPr>
            </w:pPr>
            <w:r w:rsidRPr="006714FD">
              <w:rPr>
                <w:rFonts w:ascii="Times New Roman" w:hAnsi="Times New Roman"/>
              </w:rPr>
              <w:t>темп роста, %</w:t>
            </w:r>
          </w:p>
        </w:tc>
      </w:tr>
      <w:tr w:rsidR="006714FD" w:rsidRPr="006714FD" w:rsidTr="006714F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4FD" w:rsidRPr="006714FD" w:rsidRDefault="006714FD" w:rsidP="0012318E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4FD" w:rsidRPr="006714FD" w:rsidRDefault="006714FD" w:rsidP="006714FD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6714FD">
              <w:rPr>
                <w:rFonts w:ascii="Times New Roman" w:hAnsi="Times New Roman"/>
                <w:bCs/>
                <w:iCs/>
              </w:rPr>
              <w:t>11</w:t>
            </w:r>
            <w:r>
              <w:rPr>
                <w:rFonts w:ascii="Times New Roman" w:hAnsi="Times New Roman"/>
                <w:bCs/>
                <w:iCs/>
              </w:rPr>
              <w:t>3</w:t>
            </w:r>
            <w:r w:rsidRPr="006714FD">
              <w:rPr>
                <w:rFonts w:ascii="Times New Roman" w:hAnsi="Times New Roman"/>
                <w:bCs/>
                <w:iCs/>
              </w:rPr>
              <w:t>,</w:t>
            </w:r>
            <w:r>
              <w:rPr>
                <w:rFonts w:ascii="Times New Roman" w:hAnsi="Times New Roman"/>
                <w:bCs/>
                <w:iCs/>
              </w:rPr>
              <w:t>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4FD" w:rsidRPr="006714FD" w:rsidRDefault="006714FD" w:rsidP="0012318E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2200,0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4FD" w:rsidRPr="006714FD" w:rsidRDefault="006714FD" w:rsidP="006714FD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6714FD">
              <w:rPr>
                <w:rFonts w:ascii="Times New Roman" w:hAnsi="Times New Roman"/>
                <w:bCs/>
                <w:iCs/>
              </w:rPr>
              <w:t>1</w:t>
            </w:r>
            <w:r>
              <w:rPr>
                <w:rFonts w:ascii="Times New Roman" w:hAnsi="Times New Roman"/>
                <w:bCs/>
                <w:iCs/>
              </w:rPr>
              <w:t>10,0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4FD" w:rsidRPr="006714FD" w:rsidRDefault="006714FD" w:rsidP="0012318E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2500,0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4FD" w:rsidRPr="006714FD" w:rsidRDefault="006714FD" w:rsidP="006714FD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6714FD">
              <w:rPr>
                <w:rFonts w:ascii="Times New Roman" w:hAnsi="Times New Roman"/>
                <w:bCs/>
                <w:iCs/>
              </w:rPr>
              <w:t>1</w:t>
            </w:r>
            <w:r>
              <w:rPr>
                <w:rFonts w:ascii="Times New Roman" w:hAnsi="Times New Roman"/>
                <w:bCs/>
                <w:iCs/>
              </w:rPr>
              <w:t>13,64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4FD" w:rsidRPr="006714FD" w:rsidRDefault="006714FD" w:rsidP="0012318E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4FD" w:rsidRPr="006714FD" w:rsidRDefault="006714FD" w:rsidP="0012318E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112,0</w:t>
            </w:r>
          </w:p>
        </w:tc>
      </w:tr>
    </w:tbl>
    <w:p w:rsidR="003B6BE0" w:rsidRDefault="003B6BE0" w:rsidP="006714FD">
      <w:pPr>
        <w:jc w:val="both"/>
        <w:rPr>
          <w:b/>
          <w:sz w:val="28"/>
          <w:szCs w:val="28"/>
        </w:rPr>
      </w:pPr>
    </w:p>
    <w:p w:rsidR="00B65894" w:rsidRDefault="00B65894" w:rsidP="006714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Бюджет Пряжинского национального муниципального района</w:t>
      </w:r>
    </w:p>
    <w:p w:rsidR="00B65894" w:rsidRDefault="00B65894" w:rsidP="006714FD">
      <w:pPr>
        <w:jc w:val="both"/>
        <w:rPr>
          <w:b/>
          <w:sz w:val="28"/>
          <w:szCs w:val="28"/>
        </w:rPr>
      </w:pPr>
    </w:p>
    <w:p w:rsidR="004D376A" w:rsidRDefault="004D376A" w:rsidP="004D376A">
      <w:pPr>
        <w:ind w:firstLine="567"/>
        <w:jc w:val="both"/>
        <w:rPr>
          <w:spacing w:val="-2"/>
          <w:sz w:val="28"/>
          <w:szCs w:val="28"/>
        </w:rPr>
      </w:pPr>
      <w:r w:rsidRPr="00372F3B">
        <w:rPr>
          <w:spacing w:val="-2"/>
          <w:sz w:val="28"/>
          <w:szCs w:val="28"/>
        </w:rPr>
        <w:t xml:space="preserve">За 2020 год консолидированный бюджет </w:t>
      </w:r>
      <w:r>
        <w:rPr>
          <w:spacing w:val="-2"/>
          <w:sz w:val="28"/>
          <w:szCs w:val="28"/>
        </w:rPr>
        <w:t>Пряжинского</w:t>
      </w:r>
      <w:r w:rsidRPr="00372F3B">
        <w:rPr>
          <w:spacing w:val="-2"/>
          <w:sz w:val="28"/>
          <w:szCs w:val="28"/>
        </w:rPr>
        <w:t xml:space="preserve"> района по доходам исполнен на </w:t>
      </w:r>
      <w:r w:rsidR="00673C0F">
        <w:rPr>
          <w:spacing w:val="-2"/>
          <w:sz w:val="28"/>
          <w:szCs w:val="28"/>
        </w:rPr>
        <w:t>807</w:t>
      </w:r>
      <w:r>
        <w:rPr>
          <w:spacing w:val="-2"/>
          <w:sz w:val="28"/>
          <w:szCs w:val="28"/>
        </w:rPr>
        <w:t xml:space="preserve"> </w:t>
      </w:r>
      <w:r w:rsidRPr="00372F3B">
        <w:rPr>
          <w:spacing w:val="-2"/>
          <w:sz w:val="28"/>
          <w:szCs w:val="28"/>
        </w:rPr>
        <w:t>млн. рублей</w:t>
      </w:r>
      <w:r w:rsidR="00673C0F">
        <w:rPr>
          <w:spacing w:val="-2"/>
          <w:sz w:val="28"/>
          <w:szCs w:val="28"/>
        </w:rPr>
        <w:t xml:space="preserve"> (</w:t>
      </w:r>
      <w:r w:rsidR="00673C0F" w:rsidRPr="00673C0F">
        <w:rPr>
          <w:spacing w:val="-2"/>
          <w:sz w:val="28"/>
          <w:szCs w:val="28"/>
        </w:rPr>
        <w:t>при плане 841.7 млн. руб.</w:t>
      </w:r>
      <w:r w:rsidR="00673C0F">
        <w:rPr>
          <w:spacing w:val="-2"/>
          <w:sz w:val="28"/>
          <w:szCs w:val="28"/>
        </w:rPr>
        <w:t>)</w:t>
      </w:r>
      <w:r w:rsidRPr="00372F3B">
        <w:rPr>
          <w:spacing w:val="-2"/>
          <w:sz w:val="28"/>
          <w:szCs w:val="28"/>
        </w:rPr>
        <w:t xml:space="preserve">, по расходам – на </w:t>
      </w:r>
      <w:r w:rsidR="00673C0F">
        <w:rPr>
          <w:spacing w:val="-2"/>
          <w:sz w:val="28"/>
          <w:szCs w:val="28"/>
        </w:rPr>
        <w:t>760</w:t>
      </w:r>
      <w:r>
        <w:rPr>
          <w:spacing w:val="-2"/>
          <w:sz w:val="28"/>
          <w:szCs w:val="28"/>
        </w:rPr>
        <w:t xml:space="preserve"> </w:t>
      </w:r>
      <w:r w:rsidRPr="00372F3B">
        <w:rPr>
          <w:spacing w:val="-2"/>
          <w:sz w:val="28"/>
          <w:szCs w:val="28"/>
        </w:rPr>
        <w:t xml:space="preserve">млн. рублей. </w:t>
      </w:r>
    </w:p>
    <w:p w:rsidR="00673C0F" w:rsidRDefault="00673C0F" w:rsidP="00673C0F">
      <w:pPr>
        <w:ind w:firstLine="567"/>
        <w:jc w:val="both"/>
        <w:rPr>
          <w:spacing w:val="-2"/>
          <w:sz w:val="28"/>
          <w:szCs w:val="28"/>
        </w:rPr>
      </w:pPr>
      <w:r w:rsidRPr="00673C0F">
        <w:rPr>
          <w:spacing w:val="-2"/>
          <w:sz w:val="28"/>
          <w:szCs w:val="28"/>
        </w:rPr>
        <w:t>Исполнение доходов в части налоговых и неналоговых доходов составило соответственно  96.2 % и 70</w:t>
      </w:r>
      <w:r>
        <w:rPr>
          <w:spacing w:val="-2"/>
          <w:sz w:val="28"/>
          <w:szCs w:val="28"/>
        </w:rPr>
        <w:t>,</w:t>
      </w:r>
      <w:r w:rsidRPr="00673C0F">
        <w:rPr>
          <w:spacing w:val="-2"/>
          <w:sz w:val="28"/>
          <w:szCs w:val="28"/>
        </w:rPr>
        <w:t>6 % при плане  в 143</w:t>
      </w:r>
      <w:r>
        <w:rPr>
          <w:spacing w:val="-2"/>
          <w:sz w:val="28"/>
          <w:szCs w:val="28"/>
        </w:rPr>
        <w:t>,</w:t>
      </w:r>
      <w:r w:rsidRPr="00673C0F">
        <w:rPr>
          <w:spacing w:val="-2"/>
          <w:sz w:val="28"/>
          <w:szCs w:val="28"/>
        </w:rPr>
        <w:t>7 млн.</w:t>
      </w:r>
      <w:r>
        <w:rPr>
          <w:spacing w:val="-2"/>
          <w:sz w:val="28"/>
          <w:szCs w:val="28"/>
        </w:rPr>
        <w:t xml:space="preserve"> </w:t>
      </w:r>
      <w:r w:rsidRPr="00673C0F">
        <w:rPr>
          <w:spacing w:val="-2"/>
          <w:sz w:val="28"/>
          <w:szCs w:val="28"/>
        </w:rPr>
        <w:t>руб. и 28</w:t>
      </w:r>
      <w:r>
        <w:rPr>
          <w:spacing w:val="-2"/>
          <w:sz w:val="28"/>
          <w:szCs w:val="28"/>
        </w:rPr>
        <w:t>,</w:t>
      </w:r>
      <w:r w:rsidRPr="00673C0F">
        <w:rPr>
          <w:spacing w:val="-2"/>
          <w:sz w:val="28"/>
          <w:szCs w:val="28"/>
        </w:rPr>
        <w:t>0 млн.</w:t>
      </w:r>
      <w:r>
        <w:rPr>
          <w:spacing w:val="-2"/>
          <w:sz w:val="28"/>
          <w:szCs w:val="28"/>
        </w:rPr>
        <w:t xml:space="preserve"> </w:t>
      </w:r>
      <w:r w:rsidRPr="00673C0F">
        <w:rPr>
          <w:spacing w:val="-2"/>
          <w:sz w:val="28"/>
          <w:szCs w:val="28"/>
        </w:rPr>
        <w:t xml:space="preserve">руб. </w:t>
      </w:r>
    </w:p>
    <w:p w:rsidR="00673C0F" w:rsidRDefault="004D376A" w:rsidP="00673C0F">
      <w:pPr>
        <w:ind w:left="567" w:hanging="567"/>
        <w:jc w:val="both"/>
        <w:rPr>
          <w:spacing w:val="-2"/>
          <w:sz w:val="28"/>
          <w:szCs w:val="28"/>
        </w:rPr>
      </w:pPr>
      <w:r w:rsidRPr="00372F3B">
        <w:rPr>
          <w:spacing w:val="-2"/>
          <w:sz w:val="28"/>
          <w:szCs w:val="28"/>
        </w:rPr>
        <w:t xml:space="preserve">Дефицит консолидированного бюджета составил </w:t>
      </w:r>
      <w:r w:rsidR="006C3208">
        <w:rPr>
          <w:spacing w:val="-2"/>
          <w:sz w:val="28"/>
          <w:szCs w:val="28"/>
        </w:rPr>
        <w:t>26,1</w:t>
      </w:r>
      <w:r w:rsidR="00673C0F">
        <w:rPr>
          <w:spacing w:val="-2"/>
          <w:sz w:val="28"/>
          <w:szCs w:val="28"/>
        </w:rPr>
        <w:t xml:space="preserve"> млн. руб. </w:t>
      </w:r>
    </w:p>
    <w:p w:rsidR="00B65894" w:rsidRDefault="004D376A" w:rsidP="00673C0F">
      <w:pPr>
        <w:ind w:firstLine="567"/>
        <w:jc w:val="both"/>
        <w:rPr>
          <w:spacing w:val="-2"/>
          <w:sz w:val="28"/>
          <w:szCs w:val="28"/>
        </w:rPr>
      </w:pPr>
      <w:r w:rsidRPr="00372F3B">
        <w:rPr>
          <w:spacing w:val="-2"/>
          <w:sz w:val="28"/>
          <w:szCs w:val="28"/>
        </w:rPr>
        <w:t>Собственные доходы консолидированного бюджета района за 2020 год</w:t>
      </w:r>
      <w:r w:rsidR="00673C0F">
        <w:rPr>
          <w:spacing w:val="-2"/>
          <w:sz w:val="28"/>
          <w:szCs w:val="28"/>
        </w:rPr>
        <w:t xml:space="preserve"> </w:t>
      </w:r>
      <w:r w:rsidRPr="00372F3B">
        <w:rPr>
          <w:spacing w:val="-2"/>
          <w:sz w:val="28"/>
          <w:szCs w:val="28"/>
        </w:rPr>
        <w:t xml:space="preserve">составили </w:t>
      </w:r>
      <w:r w:rsidR="00673C0F">
        <w:rPr>
          <w:spacing w:val="-2"/>
          <w:sz w:val="28"/>
          <w:szCs w:val="28"/>
        </w:rPr>
        <w:t>171,8</w:t>
      </w:r>
      <w:r w:rsidRPr="00372F3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Pr="00372F3B">
        <w:rPr>
          <w:spacing w:val="-2"/>
          <w:sz w:val="28"/>
          <w:szCs w:val="28"/>
        </w:rPr>
        <w:t>млн. руб</w:t>
      </w:r>
      <w:r>
        <w:rPr>
          <w:spacing w:val="-2"/>
          <w:sz w:val="28"/>
          <w:szCs w:val="28"/>
        </w:rPr>
        <w:t>.</w:t>
      </w:r>
    </w:p>
    <w:p w:rsidR="004D376A" w:rsidRDefault="004D376A" w:rsidP="00DC4778">
      <w:pPr>
        <w:jc w:val="both"/>
        <w:rPr>
          <w:b/>
          <w:spacing w:val="-2"/>
          <w:sz w:val="28"/>
          <w:szCs w:val="28"/>
        </w:rPr>
      </w:pPr>
      <w:r w:rsidRPr="004D376A">
        <w:rPr>
          <w:b/>
          <w:spacing w:val="-2"/>
          <w:sz w:val="28"/>
          <w:szCs w:val="28"/>
        </w:rPr>
        <w:t>Доходы</w:t>
      </w:r>
    </w:p>
    <w:p w:rsidR="004D376A" w:rsidRPr="00372F3B" w:rsidRDefault="004D376A" w:rsidP="004D376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72F3B">
        <w:rPr>
          <w:sz w:val="28"/>
          <w:szCs w:val="28"/>
        </w:rPr>
        <w:t xml:space="preserve">Всего доходов в консолидированный бюджет района за 2020 поступило в объеме </w:t>
      </w:r>
      <w:r w:rsidR="006C3208">
        <w:rPr>
          <w:sz w:val="28"/>
          <w:szCs w:val="28"/>
        </w:rPr>
        <w:t>807,0</w:t>
      </w:r>
      <w:r w:rsidRPr="00372F3B">
        <w:rPr>
          <w:sz w:val="28"/>
          <w:szCs w:val="28"/>
        </w:rPr>
        <w:t xml:space="preserve"> млн. руб., в том числе:</w:t>
      </w:r>
    </w:p>
    <w:p w:rsidR="004D376A" w:rsidRPr="00372F3B" w:rsidRDefault="00F306A2" w:rsidP="00F306A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376A" w:rsidRPr="00372F3B">
        <w:rPr>
          <w:sz w:val="28"/>
          <w:szCs w:val="28"/>
        </w:rPr>
        <w:t xml:space="preserve">безвозмездные поступления – </w:t>
      </w:r>
      <w:r w:rsidR="006C3208">
        <w:rPr>
          <w:sz w:val="28"/>
          <w:szCs w:val="28"/>
        </w:rPr>
        <w:t>635,2</w:t>
      </w:r>
      <w:r w:rsidR="004D376A" w:rsidRPr="00372F3B">
        <w:rPr>
          <w:sz w:val="28"/>
          <w:szCs w:val="28"/>
        </w:rPr>
        <w:t xml:space="preserve"> млн. руб., что составляет                                                                                                                                                                     </w:t>
      </w:r>
      <w:r w:rsidR="006C3208">
        <w:rPr>
          <w:sz w:val="28"/>
          <w:szCs w:val="28"/>
        </w:rPr>
        <w:t>78,71</w:t>
      </w:r>
      <w:r w:rsidR="004D376A" w:rsidRPr="00372F3B">
        <w:rPr>
          <w:sz w:val="28"/>
          <w:szCs w:val="28"/>
        </w:rPr>
        <w:t xml:space="preserve"> % от доходов консолидированного бюджета;</w:t>
      </w:r>
    </w:p>
    <w:p w:rsidR="004D376A" w:rsidRPr="00372F3B" w:rsidRDefault="00F306A2" w:rsidP="00F306A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376A" w:rsidRPr="00372F3B">
        <w:rPr>
          <w:sz w:val="28"/>
          <w:szCs w:val="28"/>
        </w:rPr>
        <w:t xml:space="preserve">собственные доходы – </w:t>
      </w:r>
      <w:r w:rsidR="006C3208">
        <w:rPr>
          <w:sz w:val="28"/>
          <w:szCs w:val="28"/>
        </w:rPr>
        <w:t>171,8</w:t>
      </w:r>
      <w:r w:rsidR="004D376A" w:rsidRPr="00372F3B">
        <w:rPr>
          <w:sz w:val="28"/>
          <w:szCs w:val="28"/>
        </w:rPr>
        <w:t xml:space="preserve"> млн. руб., что составляет </w:t>
      </w:r>
      <w:r w:rsidR="006C3208">
        <w:rPr>
          <w:sz w:val="28"/>
          <w:szCs w:val="28"/>
        </w:rPr>
        <w:t xml:space="preserve">21,29 </w:t>
      </w:r>
      <w:r w:rsidR="004D376A" w:rsidRPr="00372F3B">
        <w:rPr>
          <w:sz w:val="28"/>
          <w:szCs w:val="28"/>
        </w:rPr>
        <w:t>% от доходов консолидированного бюджета.</w:t>
      </w:r>
    </w:p>
    <w:p w:rsidR="004D376A" w:rsidRPr="00372F3B" w:rsidRDefault="004D376A" w:rsidP="004D376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72F3B">
        <w:rPr>
          <w:sz w:val="28"/>
          <w:szCs w:val="28"/>
        </w:rPr>
        <w:t xml:space="preserve">Самый большой удельный вес в общем объеме собственных доходов составляет налог на доходы физических лиц – </w:t>
      </w:r>
      <w:r w:rsidR="006C3208">
        <w:rPr>
          <w:sz w:val="28"/>
          <w:szCs w:val="28"/>
        </w:rPr>
        <w:t>100,9</w:t>
      </w:r>
      <w:r w:rsidRPr="00372F3B">
        <w:rPr>
          <w:sz w:val="28"/>
          <w:szCs w:val="28"/>
        </w:rPr>
        <w:t xml:space="preserve"> млн. руб. или </w:t>
      </w:r>
      <w:r w:rsidR="006C3208">
        <w:rPr>
          <w:sz w:val="28"/>
          <w:szCs w:val="28"/>
        </w:rPr>
        <w:t>12,5</w:t>
      </w:r>
      <w:r w:rsidRPr="00372F3B">
        <w:rPr>
          <w:sz w:val="28"/>
          <w:szCs w:val="28"/>
        </w:rPr>
        <w:t xml:space="preserve"> %. </w:t>
      </w:r>
    </w:p>
    <w:p w:rsidR="004D376A" w:rsidRDefault="004D376A" w:rsidP="004D376A">
      <w:pPr>
        <w:ind w:firstLine="567"/>
        <w:contextualSpacing/>
        <w:jc w:val="both"/>
        <w:rPr>
          <w:sz w:val="28"/>
          <w:szCs w:val="28"/>
        </w:rPr>
      </w:pPr>
      <w:r w:rsidRPr="004712C7">
        <w:rPr>
          <w:sz w:val="28"/>
          <w:szCs w:val="28"/>
        </w:rPr>
        <w:t xml:space="preserve">Оценка консолидированного бюджета </w:t>
      </w:r>
      <w:r>
        <w:rPr>
          <w:sz w:val="28"/>
          <w:szCs w:val="28"/>
        </w:rPr>
        <w:t>Пряжинского</w:t>
      </w:r>
      <w:r w:rsidRPr="004712C7">
        <w:rPr>
          <w:sz w:val="28"/>
          <w:szCs w:val="28"/>
        </w:rPr>
        <w:t xml:space="preserve"> района на 2021 год составила </w:t>
      </w:r>
      <w:r w:rsidR="006C3208">
        <w:rPr>
          <w:sz w:val="28"/>
          <w:szCs w:val="28"/>
        </w:rPr>
        <w:t>546,0</w:t>
      </w:r>
      <w:r w:rsidRPr="004712C7">
        <w:rPr>
          <w:sz w:val="28"/>
          <w:szCs w:val="28"/>
        </w:rPr>
        <w:t xml:space="preserve"> млн. рублей, в том числе налоговые и неналоговые доходы </w:t>
      </w:r>
      <w:r w:rsidR="006C3208">
        <w:rPr>
          <w:sz w:val="28"/>
          <w:szCs w:val="28"/>
        </w:rPr>
        <w:t>170,9</w:t>
      </w:r>
      <w:r w:rsidRPr="004712C7">
        <w:rPr>
          <w:sz w:val="28"/>
          <w:szCs w:val="28"/>
        </w:rPr>
        <w:t xml:space="preserve"> млн. рублей и безвозмездные поступления из других уровней бюджетов бюджетной системы Российской Федерации в сумме </w:t>
      </w:r>
      <w:r w:rsidR="006C3208">
        <w:rPr>
          <w:sz w:val="28"/>
          <w:szCs w:val="28"/>
        </w:rPr>
        <w:t>375,1</w:t>
      </w:r>
      <w:r w:rsidRPr="004712C7">
        <w:rPr>
          <w:sz w:val="28"/>
          <w:szCs w:val="28"/>
        </w:rPr>
        <w:t xml:space="preserve"> млн. рублей.</w:t>
      </w:r>
    </w:p>
    <w:p w:rsidR="004D376A" w:rsidRDefault="004D376A" w:rsidP="004D376A">
      <w:pPr>
        <w:ind w:firstLine="567"/>
        <w:contextualSpacing/>
        <w:jc w:val="both"/>
        <w:rPr>
          <w:sz w:val="28"/>
          <w:szCs w:val="28"/>
        </w:rPr>
      </w:pPr>
      <w:r w:rsidRPr="004712C7">
        <w:rPr>
          <w:sz w:val="28"/>
          <w:szCs w:val="28"/>
        </w:rPr>
        <w:t xml:space="preserve">Оценка доходной части консолидированного бюджета </w:t>
      </w:r>
      <w:r>
        <w:rPr>
          <w:sz w:val="28"/>
          <w:szCs w:val="28"/>
        </w:rPr>
        <w:t xml:space="preserve">Пряжинского </w:t>
      </w:r>
      <w:r w:rsidRPr="004712C7">
        <w:rPr>
          <w:sz w:val="28"/>
          <w:szCs w:val="28"/>
        </w:rPr>
        <w:t>района на 202</w:t>
      </w:r>
      <w:r>
        <w:rPr>
          <w:sz w:val="28"/>
          <w:szCs w:val="28"/>
        </w:rPr>
        <w:t>1</w:t>
      </w:r>
      <w:r w:rsidRPr="004712C7">
        <w:rPr>
          <w:sz w:val="28"/>
          <w:szCs w:val="28"/>
        </w:rPr>
        <w:t xml:space="preserve"> год произведена с учетом налогооблагаемой базы, складывающейся у налогоплательщиков </w:t>
      </w:r>
      <w:r>
        <w:rPr>
          <w:sz w:val="28"/>
          <w:szCs w:val="28"/>
        </w:rPr>
        <w:t>Пряжинского</w:t>
      </w:r>
      <w:r w:rsidRPr="004712C7">
        <w:rPr>
          <w:sz w:val="28"/>
          <w:szCs w:val="28"/>
        </w:rPr>
        <w:t xml:space="preserve"> района в текущем году и действующего бюджетного и налогового законодательства Российской Федерации с учетом изменений и ожидаемых поступлений по безвозмездным поступлениям до конца года.</w:t>
      </w:r>
    </w:p>
    <w:p w:rsidR="004D376A" w:rsidRPr="004712C7" w:rsidRDefault="004D376A" w:rsidP="004D376A">
      <w:pPr>
        <w:ind w:firstLine="567"/>
        <w:contextualSpacing/>
        <w:jc w:val="both"/>
        <w:rPr>
          <w:sz w:val="28"/>
          <w:szCs w:val="28"/>
        </w:rPr>
      </w:pPr>
      <w:r w:rsidRPr="004712C7">
        <w:rPr>
          <w:sz w:val="28"/>
          <w:szCs w:val="28"/>
        </w:rPr>
        <w:t xml:space="preserve">Динамика ожидаемых поступлений в 2021 году к отчетным данным за 2020 год составила </w:t>
      </w:r>
      <w:r w:rsidR="006C3208">
        <w:rPr>
          <w:sz w:val="28"/>
          <w:szCs w:val="28"/>
        </w:rPr>
        <w:t>67,65</w:t>
      </w:r>
      <w:r w:rsidRPr="004712C7">
        <w:rPr>
          <w:sz w:val="28"/>
          <w:szCs w:val="28"/>
        </w:rPr>
        <w:t xml:space="preserve"> %, по налоговым и неналоговым поступлениям </w:t>
      </w:r>
      <w:r w:rsidR="006C3208">
        <w:rPr>
          <w:sz w:val="28"/>
          <w:szCs w:val="28"/>
        </w:rPr>
        <w:t xml:space="preserve">99,47 </w:t>
      </w:r>
      <w:r w:rsidRPr="004712C7">
        <w:rPr>
          <w:sz w:val="28"/>
          <w:szCs w:val="28"/>
        </w:rPr>
        <w:t xml:space="preserve">% и безвозмездным поступлениям </w:t>
      </w:r>
      <w:r w:rsidR="006C3208">
        <w:rPr>
          <w:sz w:val="28"/>
          <w:szCs w:val="28"/>
        </w:rPr>
        <w:t>59,05</w:t>
      </w:r>
      <w:r w:rsidRPr="004712C7">
        <w:rPr>
          <w:sz w:val="28"/>
          <w:szCs w:val="28"/>
        </w:rPr>
        <w:t xml:space="preserve"> %. </w:t>
      </w:r>
    </w:p>
    <w:p w:rsidR="004D376A" w:rsidRPr="004712C7" w:rsidRDefault="004D376A" w:rsidP="004D376A">
      <w:pPr>
        <w:ind w:firstLine="709"/>
        <w:contextualSpacing/>
        <w:jc w:val="both"/>
        <w:rPr>
          <w:sz w:val="28"/>
          <w:szCs w:val="28"/>
        </w:rPr>
      </w:pPr>
      <w:r w:rsidRPr="004712C7">
        <w:rPr>
          <w:sz w:val="28"/>
          <w:szCs w:val="28"/>
        </w:rPr>
        <w:t>В оценке консолидированного бюджета на 2021 год по налоговым и неналоговым доходам основной удельный вес занимают такие налоги как:</w:t>
      </w:r>
    </w:p>
    <w:p w:rsidR="004D376A" w:rsidRPr="004712C7" w:rsidRDefault="004D376A" w:rsidP="00E45C2F">
      <w:pPr>
        <w:ind w:firstLine="708"/>
        <w:contextualSpacing/>
        <w:jc w:val="both"/>
        <w:rPr>
          <w:sz w:val="28"/>
          <w:szCs w:val="28"/>
        </w:rPr>
      </w:pPr>
      <w:r w:rsidRPr="004712C7">
        <w:rPr>
          <w:sz w:val="28"/>
          <w:szCs w:val="28"/>
        </w:rPr>
        <w:t>налог на доходы физических лиц –</w:t>
      </w:r>
      <w:r>
        <w:rPr>
          <w:sz w:val="28"/>
          <w:szCs w:val="28"/>
        </w:rPr>
        <w:t xml:space="preserve"> </w:t>
      </w:r>
      <w:r w:rsidR="006C3208">
        <w:rPr>
          <w:sz w:val="28"/>
          <w:szCs w:val="28"/>
        </w:rPr>
        <w:t>18</w:t>
      </w:r>
      <w:r w:rsidR="00E45C2F">
        <w:rPr>
          <w:sz w:val="28"/>
          <w:szCs w:val="28"/>
        </w:rPr>
        <w:t>,86</w:t>
      </w:r>
      <w:r w:rsidR="006C3208">
        <w:rPr>
          <w:sz w:val="28"/>
          <w:szCs w:val="28"/>
        </w:rPr>
        <w:t xml:space="preserve"> </w:t>
      </w:r>
      <w:r w:rsidRPr="004712C7">
        <w:rPr>
          <w:sz w:val="28"/>
          <w:szCs w:val="28"/>
        </w:rPr>
        <w:t>%;</w:t>
      </w:r>
    </w:p>
    <w:p w:rsidR="004D376A" w:rsidRDefault="004D376A" w:rsidP="00E45C2F">
      <w:pPr>
        <w:ind w:firstLine="708"/>
        <w:contextualSpacing/>
        <w:jc w:val="both"/>
        <w:rPr>
          <w:sz w:val="28"/>
          <w:szCs w:val="28"/>
        </w:rPr>
      </w:pPr>
      <w:r w:rsidRPr="004712C7">
        <w:rPr>
          <w:sz w:val="28"/>
          <w:szCs w:val="28"/>
        </w:rPr>
        <w:t xml:space="preserve">земельный налог – </w:t>
      </w:r>
      <w:r w:rsidR="00E45C2F">
        <w:rPr>
          <w:sz w:val="28"/>
          <w:szCs w:val="28"/>
        </w:rPr>
        <w:t>2,01</w:t>
      </w:r>
      <w:r w:rsidRPr="004712C7">
        <w:rPr>
          <w:sz w:val="28"/>
          <w:szCs w:val="28"/>
        </w:rPr>
        <w:t xml:space="preserve"> </w:t>
      </w:r>
      <w:r>
        <w:rPr>
          <w:sz w:val="28"/>
          <w:szCs w:val="28"/>
        </w:rPr>
        <w:t>%;</w:t>
      </w:r>
    </w:p>
    <w:p w:rsidR="004D376A" w:rsidRDefault="006C3208" w:rsidP="00E45C2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акцизы – </w:t>
      </w:r>
      <w:r w:rsidR="00E45C2F">
        <w:rPr>
          <w:sz w:val="28"/>
          <w:szCs w:val="28"/>
        </w:rPr>
        <w:t>3,83</w:t>
      </w:r>
      <w:r>
        <w:rPr>
          <w:sz w:val="28"/>
          <w:szCs w:val="28"/>
        </w:rPr>
        <w:t xml:space="preserve"> %</w:t>
      </w:r>
    </w:p>
    <w:p w:rsidR="004D376A" w:rsidRDefault="00E45C2F" w:rsidP="00E45C2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налог на имущество физических лиц – 0,31%;</w:t>
      </w:r>
    </w:p>
    <w:p w:rsidR="004D376A" w:rsidRPr="004712C7" w:rsidRDefault="004D376A" w:rsidP="004D376A">
      <w:pPr>
        <w:ind w:firstLine="709"/>
        <w:contextualSpacing/>
        <w:jc w:val="both"/>
        <w:rPr>
          <w:sz w:val="28"/>
          <w:szCs w:val="28"/>
        </w:rPr>
      </w:pPr>
      <w:r w:rsidRPr="004712C7">
        <w:rPr>
          <w:sz w:val="28"/>
          <w:szCs w:val="28"/>
        </w:rPr>
        <w:lastRenderedPageBreak/>
        <w:t xml:space="preserve">На них приходится </w:t>
      </w:r>
      <w:r w:rsidR="00E45C2F">
        <w:rPr>
          <w:sz w:val="28"/>
          <w:szCs w:val="28"/>
        </w:rPr>
        <w:t>25,01 %</w:t>
      </w:r>
      <w:r w:rsidRPr="004712C7">
        <w:rPr>
          <w:sz w:val="28"/>
          <w:szCs w:val="28"/>
        </w:rPr>
        <w:t xml:space="preserve"> всей суммы налоговых и неналоговых доходов консолидированного бюджета </w:t>
      </w:r>
      <w:r>
        <w:rPr>
          <w:sz w:val="28"/>
          <w:szCs w:val="28"/>
        </w:rPr>
        <w:t>Пряжинского</w:t>
      </w:r>
      <w:r w:rsidRPr="004712C7">
        <w:rPr>
          <w:sz w:val="28"/>
          <w:szCs w:val="28"/>
        </w:rPr>
        <w:t xml:space="preserve"> района на 2021 год.</w:t>
      </w:r>
    </w:p>
    <w:p w:rsidR="004D376A" w:rsidRDefault="004D376A" w:rsidP="004D376A">
      <w:pPr>
        <w:ind w:firstLine="709"/>
        <w:contextualSpacing/>
        <w:jc w:val="both"/>
        <w:rPr>
          <w:sz w:val="28"/>
          <w:szCs w:val="28"/>
          <w:lang w:eastAsia="ar-SA"/>
        </w:rPr>
      </w:pPr>
      <w:proofErr w:type="gramStart"/>
      <w:r w:rsidRPr="004712C7">
        <w:rPr>
          <w:sz w:val="28"/>
          <w:szCs w:val="28"/>
        </w:rPr>
        <w:t xml:space="preserve">Доходы консолидированного бюджета муниципального образования на </w:t>
      </w:r>
      <w:r w:rsidRPr="00E805FD">
        <w:rPr>
          <w:sz w:val="28"/>
          <w:szCs w:val="28"/>
        </w:rPr>
        <w:t>2022-2024 годы спрогнозированы</w:t>
      </w:r>
      <w:r w:rsidRPr="00E805FD">
        <w:rPr>
          <w:sz w:val="28"/>
          <w:szCs w:val="28"/>
          <w:lang w:eastAsia="ar-SA"/>
        </w:rPr>
        <w:t xml:space="preserve"> с учетом изменений налогового законодательства, нормативов отчислений от федеральных, региональных и местных налогов в размерах, установленных Бюджетным кодексом Российской Федерации, законами </w:t>
      </w:r>
      <w:r>
        <w:rPr>
          <w:sz w:val="28"/>
          <w:szCs w:val="28"/>
          <w:lang w:eastAsia="ar-SA"/>
        </w:rPr>
        <w:t>Республики Карелия</w:t>
      </w:r>
      <w:r w:rsidRPr="00E805FD">
        <w:rPr>
          <w:sz w:val="28"/>
          <w:szCs w:val="28"/>
          <w:lang w:eastAsia="ar-SA"/>
        </w:rPr>
        <w:t xml:space="preserve">, муниципальными правовыми актами. </w:t>
      </w:r>
      <w:proofErr w:type="gramEnd"/>
    </w:p>
    <w:p w:rsidR="00DC2393" w:rsidRPr="00E805FD" w:rsidRDefault="00DC2393" w:rsidP="004D376A">
      <w:pPr>
        <w:ind w:firstLine="709"/>
        <w:contextualSpacing/>
        <w:jc w:val="both"/>
        <w:rPr>
          <w:sz w:val="28"/>
          <w:szCs w:val="28"/>
        </w:rPr>
      </w:pPr>
    </w:p>
    <w:p w:rsidR="004D376A" w:rsidRDefault="004D376A" w:rsidP="00D323BE">
      <w:pPr>
        <w:suppressAutoHyphens/>
        <w:rPr>
          <w:b/>
          <w:sz w:val="28"/>
          <w:szCs w:val="28"/>
          <w:lang w:eastAsia="ar-SA"/>
        </w:rPr>
      </w:pPr>
      <w:r w:rsidRPr="00E805FD">
        <w:rPr>
          <w:b/>
          <w:sz w:val="28"/>
          <w:szCs w:val="28"/>
          <w:lang w:eastAsia="ar-SA"/>
        </w:rPr>
        <w:t>Расходы бюджета</w:t>
      </w:r>
    </w:p>
    <w:p w:rsidR="00DC2393" w:rsidRPr="00E805FD" w:rsidRDefault="00DC2393" w:rsidP="004D376A">
      <w:pPr>
        <w:suppressAutoHyphens/>
        <w:ind w:firstLine="709"/>
        <w:rPr>
          <w:b/>
          <w:sz w:val="28"/>
          <w:szCs w:val="28"/>
          <w:lang w:eastAsia="ar-SA"/>
        </w:rPr>
      </w:pPr>
    </w:p>
    <w:p w:rsidR="00DC2393" w:rsidRDefault="004D376A" w:rsidP="004D37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5FD">
        <w:rPr>
          <w:sz w:val="28"/>
          <w:szCs w:val="28"/>
        </w:rPr>
        <w:t>Главным инструментом сохранения сбалансированности районного бюджета будет являться проведение мероприятий по оптимизации бюджетных расходов.</w:t>
      </w:r>
    </w:p>
    <w:p w:rsidR="004D376A" w:rsidRPr="00E805FD" w:rsidRDefault="004D376A" w:rsidP="004D37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5FD">
        <w:rPr>
          <w:sz w:val="28"/>
          <w:szCs w:val="28"/>
        </w:rPr>
        <w:t>Продолжится работа главными распорядителями бюджетных средств по оптимизации действующих расходных обязательств, структуры и численности работников, экономии затрат, в том числе за счет оптимизации муниципальных закупок.</w:t>
      </w:r>
    </w:p>
    <w:p w:rsidR="004D376A" w:rsidRPr="004712C7" w:rsidRDefault="00DC2393" w:rsidP="004D376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376A" w:rsidRPr="004712C7">
        <w:rPr>
          <w:sz w:val="28"/>
          <w:szCs w:val="28"/>
        </w:rPr>
        <w:t xml:space="preserve">В целом объем расходов консолидированного бюджета </w:t>
      </w:r>
      <w:r>
        <w:rPr>
          <w:sz w:val="28"/>
          <w:szCs w:val="28"/>
        </w:rPr>
        <w:t>Пряжинского</w:t>
      </w:r>
      <w:r w:rsidR="004D376A" w:rsidRPr="004712C7">
        <w:rPr>
          <w:sz w:val="28"/>
          <w:szCs w:val="28"/>
        </w:rPr>
        <w:t xml:space="preserve"> района за 2020 год составил </w:t>
      </w:r>
      <w:r w:rsidR="00F306A2">
        <w:rPr>
          <w:sz w:val="28"/>
          <w:szCs w:val="28"/>
        </w:rPr>
        <w:t>810,1</w:t>
      </w:r>
      <w:r w:rsidR="004D376A" w:rsidRPr="004712C7">
        <w:rPr>
          <w:sz w:val="28"/>
          <w:szCs w:val="28"/>
        </w:rPr>
        <w:t xml:space="preserve"> млн. руб., и в сравнении с уровнем 2019 года расходы увеличились</w:t>
      </w:r>
      <w:r>
        <w:rPr>
          <w:sz w:val="28"/>
          <w:szCs w:val="28"/>
        </w:rPr>
        <w:t xml:space="preserve"> </w:t>
      </w:r>
      <w:r w:rsidR="004D376A" w:rsidRPr="004712C7">
        <w:rPr>
          <w:sz w:val="28"/>
          <w:szCs w:val="28"/>
        </w:rPr>
        <w:t xml:space="preserve">на </w:t>
      </w:r>
      <w:r w:rsidR="00F306A2">
        <w:rPr>
          <w:sz w:val="28"/>
          <w:szCs w:val="28"/>
        </w:rPr>
        <w:t>235,5</w:t>
      </w:r>
      <w:r w:rsidR="004D376A" w:rsidRPr="004712C7">
        <w:rPr>
          <w:sz w:val="28"/>
          <w:szCs w:val="28"/>
        </w:rPr>
        <w:t xml:space="preserve"> млн. руб.</w:t>
      </w:r>
    </w:p>
    <w:p w:rsidR="00DC2393" w:rsidRDefault="004D376A" w:rsidP="004D376A">
      <w:pPr>
        <w:ind w:firstLine="709"/>
        <w:jc w:val="both"/>
        <w:rPr>
          <w:sz w:val="28"/>
          <w:szCs w:val="28"/>
        </w:rPr>
      </w:pPr>
      <w:r w:rsidRPr="004712C7">
        <w:rPr>
          <w:sz w:val="28"/>
          <w:szCs w:val="28"/>
        </w:rPr>
        <w:t>В прогнозном периоде бюджет района сохранит свою социальную направленность</w:t>
      </w:r>
      <w:r w:rsidR="00B82C39">
        <w:rPr>
          <w:sz w:val="28"/>
          <w:szCs w:val="28"/>
        </w:rPr>
        <w:t>,</w:t>
      </w:r>
      <w:r w:rsidRPr="004712C7">
        <w:rPr>
          <w:sz w:val="28"/>
          <w:szCs w:val="28"/>
        </w:rPr>
        <w:t xml:space="preserve"> и расходы на социальную сферу составят в 2021 году – </w:t>
      </w:r>
      <w:r w:rsidR="00F306A2">
        <w:rPr>
          <w:sz w:val="28"/>
          <w:szCs w:val="28"/>
        </w:rPr>
        <w:t>74,08%.</w:t>
      </w:r>
    </w:p>
    <w:p w:rsidR="004D376A" w:rsidRPr="004712C7" w:rsidRDefault="004D376A" w:rsidP="004D376A">
      <w:pPr>
        <w:ind w:firstLine="709"/>
        <w:jc w:val="both"/>
        <w:rPr>
          <w:sz w:val="28"/>
          <w:szCs w:val="28"/>
        </w:rPr>
      </w:pPr>
      <w:r w:rsidRPr="004712C7">
        <w:rPr>
          <w:sz w:val="28"/>
          <w:szCs w:val="28"/>
        </w:rPr>
        <w:t xml:space="preserve">Значительную долю расходов в функциональном разрезе, как в абсолютном, так и в относительном выражении, занимают расходы на образование. В 2021 году они составят </w:t>
      </w:r>
      <w:r w:rsidR="00F306A2">
        <w:rPr>
          <w:sz w:val="28"/>
          <w:szCs w:val="28"/>
        </w:rPr>
        <w:t>62,89 % в общих расходах бюджета.</w:t>
      </w:r>
    </w:p>
    <w:p w:rsidR="004D376A" w:rsidRPr="004712C7" w:rsidRDefault="004D376A" w:rsidP="004D376A">
      <w:pPr>
        <w:ind w:firstLine="540"/>
        <w:jc w:val="both"/>
        <w:rPr>
          <w:sz w:val="28"/>
          <w:szCs w:val="28"/>
        </w:rPr>
      </w:pPr>
      <w:r w:rsidRPr="004712C7">
        <w:rPr>
          <w:sz w:val="28"/>
          <w:szCs w:val="28"/>
        </w:rPr>
        <w:t>Вопросы, на решение которых будет обращено особое</w:t>
      </w:r>
      <w:r w:rsidR="00034E5A">
        <w:rPr>
          <w:sz w:val="28"/>
          <w:szCs w:val="28"/>
        </w:rPr>
        <w:t xml:space="preserve"> внимание в прогнозном периоде:</w:t>
      </w:r>
    </w:p>
    <w:p w:rsidR="004D376A" w:rsidRPr="004712C7" w:rsidRDefault="004D376A" w:rsidP="00F306A2">
      <w:pPr>
        <w:ind w:left="540"/>
        <w:jc w:val="both"/>
        <w:rPr>
          <w:sz w:val="28"/>
          <w:szCs w:val="28"/>
        </w:rPr>
      </w:pPr>
      <w:r w:rsidRPr="004712C7">
        <w:rPr>
          <w:sz w:val="28"/>
          <w:szCs w:val="28"/>
        </w:rPr>
        <w:t>увеличение доходной части бюджета (легализация заработной платы и уплата налога на доходы физических лиц);</w:t>
      </w:r>
    </w:p>
    <w:p w:rsidR="004D376A" w:rsidRPr="00E805FD" w:rsidRDefault="00F306A2" w:rsidP="00F306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D376A" w:rsidRPr="00E805FD">
        <w:rPr>
          <w:sz w:val="28"/>
          <w:szCs w:val="28"/>
        </w:rPr>
        <w:t>окращение расходов местных бюджетов;</w:t>
      </w:r>
    </w:p>
    <w:p w:rsidR="004D376A" w:rsidRPr="00E805FD" w:rsidRDefault="004D376A" w:rsidP="00F306A2">
      <w:pPr>
        <w:jc w:val="both"/>
        <w:rPr>
          <w:sz w:val="28"/>
          <w:szCs w:val="28"/>
        </w:rPr>
      </w:pPr>
      <w:r w:rsidRPr="00E805FD">
        <w:rPr>
          <w:sz w:val="28"/>
          <w:szCs w:val="28"/>
        </w:rPr>
        <w:t>развитие программно-целевых принципов бюджетных расходов.</w:t>
      </w:r>
    </w:p>
    <w:p w:rsidR="0046083A" w:rsidRDefault="0046083A" w:rsidP="006714FD">
      <w:pPr>
        <w:jc w:val="both"/>
        <w:rPr>
          <w:sz w:val="28"/>
          <w:szCs w:val="28"/>
        </w:rPr>
      </w:pPr>
    </w:p>
    <w:p w:rsidR="0046083A" w:rsidRDefault="0046083A" w:rsidP="0046083A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Перечень основных проблемных вопросов развития Пряжинского района, сдерживающие его социально-экономическое развитие</w:t>
      </w:r>
    </w:p>
    <w:p w:rsidR="00334354" w:rsidRDefault="00334354" w:rsidP="0046083A">
      <w:pPr>
        <w:jc w:val="both"/>
        <w:rPr>
          <w:rFonts w:eastAsia="Calibri"/>
          <w:b/>
          <w:sz w:val="28"/>
          <w:szCs w:val="28"/>
        </w:rPr>
      </w:pPr>
    </w:p>
    <w:p w:rsidR="00334354" w:rsidRPr="00203EA4" w:rsidRDefault="00334354" w:rsidP="00334354">
      <w:pPr>
        <w:ind w:firstLine="540"/>
        <w:jc w:val="both"/>
        <w:rPr>
          <w:rFonts w:eastAsia="Calibri"/>
          <w:sz w:val="28"/>
          <w:szCs w:val="28"/>
        </w:rPr>
      </w:pPr>
      <w:r w:rsidRPr="00203EA4">
        <w:rPr>
          <w:rFonts w:eastAsia="Calibri"/>
          <w:sz w:val="28"/>
          <w:szCs w:val="28"/>
        </w:rPr>
        <w:t>Основными проблемами, сдерживающими социально-экономическое развитие</w:t>
      </w:r>
      <w:r w:rsidR="00C02F14">
        <w:rPr>
          <w:rFonts w:eastAsia="Calibri"/>
          <w:sz w:val="28"/>
          <w:szCs w:val="28"/>
        </w:rPr>
        <w:t>,</w:t>
      </w:r>
      <w:r w:rsidRPr="00203EA4">
        <w:rPr>
          <w:rFonts w:eastAsia="Calibri"/>
          <w:sz w:val="28"/>
          <w:szCs w:val="28"/>
        </w:rPr>
        <w:t xml:space="preserve"> явля</w:t>
      </w:r>
      <w:r w:rsidR="00C02F14">
        <w:rPr>
          <w:rFonts w:eastAsia="Calibri"/>
          <w:sz w:val="28"/>
          <w:szCs w:val="28"/>
        </w:rPr>
        <w:t>ю</w:t>
      </w:r>
      <w:r w:rsidRPr="00203EA4">
        <w:rPr>
          <w:rFonts w:eastAsia="Calibri"/>
          <w:sz w:val="28"/>
          <w:szCs w:val="28"/>
        </w:rPr>
        <w:t>тся:</w:t>
      </w:r>
    </w:p>
    <w:p w:rsidR="00334354" w:rsidRDefault="00334354" w:rsidP="00334354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203EA4">
        <w:rPr>
          <w:sz w:val="28"/>
          <w:szCs w:val="28"/>
          <w:lang w:eastAsia="ar-SA"/>
        </w:rPr>
        <w:t>сокращение численности населения трудоспособного возраста (старение населения, низкая продолжительность жизни, невысокий уровень рождаемости, миграция населения), что является сдерживающим фактором воспроизводства трудовых ресурсов и определ</w:t>
      </w:r>
      <w:r>
        <w:rPr>
          <w:sz w:val="28"/>
          <w:szCs w:val="28"/>
          <w:lang w:eastAsia="ar-SA"/>
        </w:rPr>
        <w:t>яет</w:t>
      </w:r>
      <w:r w:rsidRPr="00203EA4">
        <w:rPr>
          <w:sz w:val="28"/>
          <w:szCs w:val="28"/>
          <w:lang w:eastAsia="ar-SA"/>
        </w:rPr>
        <w:t xml:space="preserve"> увеличение демографической нагрузки на трудоспособное население;</w:t>
      </w:r>
    </w:p>
    <w:p w:rsidR="00A065E4" w:rsidRPr="00203EA4" w:rsidRDefault="00A065E4" w:rsidP="00334354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852ACA">
        <w:rPr>
          <w:sz w:val="28"/>
          <w:szCs w:val="28"/>
        </w:rPr>
        <w:lastRenderedPageBreak/>
        <w:t>изменение возрастного состава населения и его дальнейшее</w:t>
      </w:r>
      <w:r>
        <w:rPr>
          <w:sz w:val="28"/>
          <w:szCs w:val="28"/>
        </w:rPr>
        <w:t xml:space="preserve"> </w:t>
      </w:r>
      <w:r w:rsidRPr="00852ACA">
        <w:rPr>
          <w:sz w:val="28"/>
          <w:szCs w:val="28"/>
        </w:rPr>
        <w:t>старение</w:t>
      </w:r>
      <w:r>
        <w:rPr>
          <w:sz w:val="28"/>
          <w:szCs w:val="28"/>
        </w:rPr>
        <w:t xml:space="preserve"> непосредственно влияет на снижение численности трудоспособного населения;</w:t>
      </w:r>
    </w:p>
    <w:p w:rsidR="00334354" w:rsidRPr="00203EA4" w:rsidRDefault="00334354" w:rsidP="00334354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203EA4">
        <w:rPr>
          <w:sz w:val="28"/>
          <w:szCs w:val="28"/>
          <w:lang w:eastAsia="ar-SA"/>
        </w:rPr>
        <w:t>увеличение износа жилого фонда и инженерной инфраструктуры;</w:t>
      </w:r>
    </w:p>
    <w:p w:rsidR="00334354" w:rsidRPr="00203EA4" w:rsidRDefault="00A065E4" w:rsidP="00334354">
      <w:pPr>
        <w:tabs>
          <w:tab w:val="left" w:pos="993"/>
          <w:tab w:val="left" w:pos="8280"/>
          <w:tab w:val="left" w:pos="8505"/>
        </w:tabs>
        <w:jc w:val="both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       </w:t>
      </w:r>
      <w:r w:rsidR="00334354" w:rsidRPr="00203EA4">
        <w:rPr>
          <w:bCs/>
          <w:iCs/>
          <w:sz w:val="28"/>
          <w:szCs w:val="28"/>
          <w:lang w:eastAsia="ar-SA"/>
        </w:rPr>
        <w:t>высокая степень физического и морального износа основных фондов, что затрудняет увеличение объемов производства, расширения номенклатуры, применения новых технологий;</w:t>
      </w:r>
    </w:p>
    <w:p w:rsidR="00334354" w:rsidRPr="00203EA4" w:rsidRDefault="00A065E4" w:rsidP="00334354">
      <w:pPr>
        <w:tabs>
          <w:tab w:val="left" w:pos="993"/>
          <w:tab w:val="left" w:pos="8280"/>
          <w:tab w:val="left" w:pos="8505"/>
        </w:tabs>
        <w:jc w:val="both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        </w:t>
      </w:r>
      <w:r w:rsidR="00334354" w:rsidRPr="00203EA4">
        <w:rPr>
          <w:bCs/>
          <w:iCs/>
          <w:sz w:val="28"/>
          <w:szCs w:val="28"/>
          <w:lang w:eastAsia="ar-SA"/>
        </w:rPr>
        <w:t>высокие цены на  потребляемые предприятиями энергоресурсы, приводящие к возрастанию затрат на производство и реализацию изготовленной продукции;</w:t>
      </w:r>
    </w:p>
    <w:p w:rsidR="00334354" w:rsidRDefault="00A065E4" w:rsidP="00334354">
      <w:pPr>
        <w:tabs>
          <w:tab w:val="left" w:pos="993"/>
        </w:tabs>
        <w:jc w:val="both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        </w:t>
      </w:r>
      <w:r w:rsidR="00334354" w:rsidRPr="00203EA4">
        <w:rPr>
          <w:bCs/>
          <w:iCs/>
          <w:sz w:val="28"/>
          <w:szCs w:val="28"/>
          <w:lang w:eastAsia="ar-SA"/>
        </w:rPr>
        <w:t>сложность процедуры подключения новых производств к источникам энергоресурсов;</w:t>
      </w:r>
    </w:p>
    <w:p w:rsidR="00A065E4" w:rsidRDefault="00A065E4" w:rsidP="0033435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</w:t>
      </w:r>
      <w:r w:rsidRPr="00A065E4">
        <w:rPr>
          <w:sz w:val="28"/>
          <w:szCs w:val="28"/>
        </w:rPr>
        <w:t>изкие объемы инвестиций в  основной капитал (за</w:t>
      </w:r>
      <w:r>
        <w:rPr>
          <w:sz w:val="28"/>
          <w:szCs w:val="28"/>
        </w:rPr>
        <w:t xml:space="preserve"> исключением бюджетных средств);</w:t>
      </w:r>
    </w:p>
    <w:p w:rsidR="00A065E4" w:rsidRPr="00A065E4" w:rsidRDefault="00A065E4" w:rsidP="00334354">
      <w:pPr>
        <w:tabs>
          <w:tab w:val="left" w:pos="993"/>
        </w:tabs>
        <w:jc w:val="both"/>
        <w:rPr>
          <w:bCs/>
          <w:iCs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неиспользуемые земли</w:t>
      </w:r>
      <w:r w:rsidR="00601F34">
        <w:rPr>
          <w:sz w:val="28"/>
          <w:szCs w:val="28"/>
        </w:rPr>
        <w:t xml:space="preserve"> сельскохозяйственного значения. В данном случае т</w:t>
      </w:r>
      <w:r w:rsidR="00601F34" w:rsidRPr="00771D8A">
        <w:rPr>
          <w:color w:val="000000" w:themeColor="text1"/>
          <w:sz w:val="28"/>
          <w:szCs w:val="28"/>
        </w:rPr>
        <w:t>ребуется совершенствование механизма оформления в муниципальную собственность неиспользуемых, бесхозных земель сельскохозяйственного назначения в целях вовлечения их в оборот и перехода данных земель к сельхозтоваропроизводителям</w:t>
      </w:r>
      <w:r w:rsidR="00601F34">
        <w:rPr>
          <w:color w:val="000000" w:themeColor="text1"/>
          <w:sz w:val="28"/>
          <w:szCs w:val="28"/>
        </w:rPr>
        <w:t>;</w:t>
      </w:r>
    </w:p>
    <w:p w:rsidR="00334354" w:rsidRPr="00203EA4" w:rsidRDefault="00A065E4" w:rsidP="00DC4778">
      <w:pPr>
        <w:tabs>
          <w:tab w:val="left" w:pos="567"/>
        </w:tabs>
        <w:jc w:val="both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        </w:t>
      </w:r>
      <w:r w:rsidR="00334354" w:rsidRPr="00203EA4">
        <w:rPr>
          <w:bCs/>
          <w:iCs/>
          <w:sz w:val="28"/>
          <w:szCs w:val="28"/>
          <w:lang w:eastAsia="ar-SA"/>
        </w:rPr>
        <w:t>недостаток высококвалифицированных кадров основных рабочих профессий, что сказывается на качестве выпускаемой продукции и затрудняет наращивание объемов производства</w:t>
      </w:r>
    </w:p>
    <w:p w:rsidR="00334354" w:rsidRPr="00203EA4" w:rsidRDefault="00DC4778" w:rsidP="00DC4778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="00334354">
        <w:rPr>
          <w:sz w:val="28"/>
          <w:szCs w:val="28"/>
          <w:lang w:eastAsia="ar-SA"/>
        </w:rPr>
        <w:t xml:space="preserve">в настоящее время наблюдается </w:t>
      </w:r>
      <w:r w:rsidR="00334354" w:rsidRPr="00203EA4">
        <w:rPr>
          <w:sz w:val="28"/>
          <w:szCs w:val="28"/>
          <w:lang w:eastAsia="ar-SA"/>
        </w:rPr>
        <w:t>дефицит кадров в сфере здравоохранения.</w:t>
      </w:r>
    </w:p>
    <w:p w:rsidR="00334354" w:rsidRDefault="00334354" w:rsidP="0046083A">
      <w:pPr>
        <w:jc w:val="both"/>
        <w:rPr>
          <w:rFonts w:eastAsia="Calibri"/>
          <w:sz w:val="28"/>
          <w:szCs w:val="28"/>
        </w:rPr>
      </w:pPr>
    </w:p>
    <w:p w:rsidR="00693EFA" w:rsidRDefault="00693EFA" w:rsidP="0046083A">
      <w:pPr>
        <w:jc w:val="both"/>
        <w:rPr>
          <w:rFonts w:eastAsia="Calibri"/>
          <w:b/>
          <w:sz w:val="28"/>
          <w:szCs w:val="28"/>
        </w:rPr>
      </w:pPr>
      <w:r w:rsidRPr="00693EFA">
        <w:rPr>
          <w:rFonts w:eastAsia="Calibri"/>
          <w:b/>
          <w:sz w:val="28"/>
          <w:szCs w:val="28"/>
        </w:rPr>
        <w:t>Заключение</w:t>
      </w:r>
    </w:p>
    <w:p w:rsidR="00693EFA" w:rsidRPr="00BE44E4" w:rsidRDefault="00693EFA" w:rsidP="0046083A">
      <w:pPr>
        <w:jc w:val="both"/>
        <w:rPr>
          <w:rFonts w:eastAsia="Calibri"/>
          <w:b/>
          <w:sz w:val="28"/>
          <w:szCs w:val="28"/>
        </w:rPr>
      </w:pPr>
    </w:p>
    <w:p w:rsidR="005E22B2" w:rsidRPr="005E22B2" w:rsidRDefault="005E22B2" w:rsidP="005E22B2">
      <w:pPr>
        <w:ind w:firstLine="567"/>
        <w:jc w:val="both"/>
        <w:rPr>
          <w:sz w:val="28"/>
          <w:szCs w:val="28"/>
        </w:rPr>
      </w:pPr>
      <w:r w:rsidRPr="005E22B2">
        <w:rPr>
          <w:sz w:val="28"/>
          <w:szCs w:val="28"/>
        </w:rPr>
        <w:t xml:space="preserve">Особенностью среднесрочного прогноза в 2021 году является влияние на развитие экономики </w:t>
      </w:r>
      <w:r w:rsidR="00456BDA">
        <w:rPr>
          <w:sz w:val="28"/>
          <w:szCs w:val="28"/>
        </w:rPr>
        <w:t xml:space="preserve">района </w:t>
      </w:r>
      <w:r w:rsidRPr="005E22B2">
        <w:rPr>
          <w:sz w:val="28"/>
          <w:szCs w:val="28"/>
        </w:rPr>
        <w:t>последствий распространения новой коронавирусной инфекции, которые в текущем году не преодолены. В связи с этим сохраняется повышенная неопределенность траектории экономического развития.</w:t>
      </w:r>
    </w:p>
    <w:p w:rsidR="00693EFA" w:rsidRPr="00203EA4" w:rsidRDefault="00693EFA" w:rsidP="00693EFA">
      <w:pPr>
        <w:suppressAutoHyphens/>
        <w:ind w:firstLine="567"/>
        <w:jc w:val="both"/>
        <w:rPr>
          <w:kern w:val="1"/>
          <w:sz w:val="28"/>
          <w:szCs w:val="28"/>
          <w:lang w:eastAsia="ar-SA"/>
        </w:rPr>
      </w:pPr>
      <w:r w:rsidRPr="00203EA4">
        <w:rPr>
          <w:kern w:val="1"/>
          <w:sz w:val="28"/>
          <w:szCs w:val="28"/>
          <w:lang w:eastAsia="ar-SA"/>
        </w:rPr>
        <w:t xml:space="preserve">Сформулированные стратегические цели, приоритетные направления и основные задачи развития </w:t>
      </w:r>
      <w:r>
        <w:rPr>
          <w:kern w:val="1"/>
          <w:sz w:val="28"/>
          <w:szCs w:val="28"/>
          <w:lang w:eastAsia="ar-SA"/>
        </w:rPr>
        <w:t xml:space="preserve">Пряжинского национального муниципального района </w:t>
      </w:r>
      <w:r w:rsidRPr="00203EA4">
        <w:rPr>
          <w:kern w:val="1"/>
          <w:sz w:val="28"/>
          <w:szCs w:val="28"/>
          <w:lang w:eastAsia="ar-SA"/>
        </w:rPr>
        <w:t xml:space="preserve">разработаны с учетом основных направлений социально-экономического развития </w:t>
      </w:r>
      <w:r>
        <w:rPr>
          <w:kern w:val="1"/>
          <w:sz w:val="28"/>
          <w:szCs w:val="28"/>
          <w:lang w:eastAsia="ar-SA"/>
        </w:rPr>
        <w:t>района</w:t>
      </w:r>
      <w:r w:rsidRPr="00203EA4">
        <w:rPr>
          <w:kern w:val="1"/>
          <w:sz w:val="28"/>
          <w:szCs w:val="28"/>
          <w:lang w:eastAsia="ar-SA"/>
        </w:rPr>
        <w:t xml:space="preserve"> и итоговых показателей за 2019 и 2020 годы. </w:t>
      </w:r>
    </w:p>
    <w:p w:rsidR="00693EFA" w:rsidRDefault="00693EFA" w:rsidP="00693EFA">
      <w:pPr>
        <w:suppressAutoHyphens/>
        <w:ind w:firstLine="567"/>
        <w:jc w:val="both"/>
        <w:rPr>
          <w:kern w:val="1"/>
          <w:sz w:val="28"/>
          <w:szCs w:val="28"/>
          <w:lang w:eastAsia="ar-SA"/>
        </w:rPr>
      </w:pPr>
      <w:r w:rsidRPr="00203EA4">
        <w:rPr>
          <w:kern w:val="1"/>
          <w:sz w:val="28"/>
          <w:szCs w:val="28"/>
          <w:lang w:eastAsia="ar-SA"/>
        </w:rPr>
        <w:t xml:space="preserve">Экономика </w:t>
      </w:r>
      <w:r>
        <w:rPr>
          <w:kern w:val="1"/>
          <w:sz w:val="28"/>
          <w:szCs w:val="28"/>
          <w:lang w:eastAsia="ar-SA"/>
        </w:rPr>
        <w:t>района</w:t>
      </w:r>
      <w:r w:rsidRPr="00203EA4">
        <w:rPr>
          <w:kern w:val="1"/>
          <w:sz w:val="28"/>
          <w:szCs w:val="28"/>
          <w:lang w:eastAsia="ar-SA"/>
        </w:rPr>
        <w:t xml:space="preserve"> опирается на весомый потенциал производственной мощности предприятий и организаций, учтено активное развитие существующих и альтернативных предприятий. </w:t>
      </w:r>
    </w:p>
    <w:p w:rsidR="00693EFA" w:rsidRPr="00203EA4" w:rsidRDefault="00693EFA" w:rsidP="00693EFA">
      <w:pPr>
        <w:suppressAutoHyphens/>
        <w:ind w:firstLine="567"/>
        <w:jc w:val="both"/>
        <w:rPr>
          <w:kern w:val="1"/>
          <w:sz w:val="28"/>
          <w:szCs w:val="28"/>
          <w:lang w:eastAsia="ar-SA"/>
        </w:rPr>
      </w:pPr>
      <w:r w:rsidRPr="00203EA4">
        <w:rPr>
          <w:kern w:val="1"/>
          <w:sz w:val="28"/>
          <w:szCs w:val="28"/>
          <w:lang w:eastAsia="ar-SA"/>
        </w:rPr>
        <w:t xml:space="preserve">Развитие инвестиционной деятельности позволяет диверсифицировать экономику района. </w:t>
      </w:r>
    </w:p>
    <w:p w:rsidR="00693EFA" w:rsidRPr="00203EA4" w:rsidRDefault="00693EFA" w:rsidP="00693EFA">
      <w:pPr>
        <w:suppressAutoHyphens/>
        <w:ind w:firstLine="567"/>
        <w:jc w:val="both"/>
        <w:rPr>
          <w:kern w:val="1"/>
          <w:sz w:val="28"/>
          <w:szCs w:val="28"/>
          <w:lang w:eastAsia="ar-SA"/>
        </w:rPr>
      </w:pPr>
      <w:r w:rsidRPr="00203EA4">
        <w:rPr>
          <w:kern w:val="1"/>
          <w:sz w:val="28"/>
          <w:szCs w:val="28"/>
          <w:lang w:eastAsia="ar-SA"/>
        </w:rPr>
        <w:t xml:space="preserve">Все более весомый вклад в развитие экономики </w:t>
      </w:r>
      <w:r>
        <w:rPr>
          <w:kern w:val="1"/>
          <w:sz w:val="28"/>
          <w:szCs w:val="28"/>
          <w:lang w:eastAsia="ar-SA"/>
        </w:rPr>
        <w:t>Пряжинского района</w:t>
      </w:r>
      <w:r w:rsidRPr="00203EA4">
        <w:rPr>
          <w:kern w:val="1"/>
          <w:sz w:val="28"/>
          <w:szCs w:val="28"/>
          <w:lang w:eastAsia="ar-SA"/>
        </w:rPr>
        <w:t xml:space="preserve"> вносит малый и средний бизнес. Наряду с крупными предприятиями он обеспечивает насыщение рынка товарами и услугами собственного </w:t>
      </w:r>
      <w:r w:rsidRPr="00203EA4">
        <w:rPr>
          <w:kern w:val="1"/>
          <w:sz w:val="28"/>
          <w:szCs w:val="28"/>
          <w:lang w:eastAsia="ar-SA"/>
        </w:rPr>
        <w:lastRenderedPageBreak/>
        <w:t xml:space="preserve">производства. За счет малого предпринимательства формируется свыше </w:t>
      </w:r>
      <w:r w:rsidR="000F6D38">
        <w:rPr>
          <w:kern w:val="1"/>
          <w:sz w:val="28"/>
          <w:szCs w:val="28"/>
          <w:lang w:eastAsia="ar-SA"/>
        </w:rPr>
        <w:t>30</w:t>
      </w:r>
      <w:r w:rsidRPr="00203EA4">
        <w:rPr>
          <w:kern w:val="1"/>
          <w:sz w:val="28"/>
          <w:szCs w:val="28"/>
          <w:lang w:eastAsia="ar-SA"/>
        </w:rPr>
        <w:t xml:space="preserve">,0% всего товарооборота. </w:t>
      </w:r>
    </w:p>
    <w:p w:rsidR="00693EFA" w:rsidRPr="00203EA4" w:rsidRDefault="00693EFA" w:rsidP="00693EFA">
      <w:pPr>
        <w:suppressAutoHyphens/>
        <w:ind w:firstLine="567"/>
        <w:jc w:val="both"/>
        <w:rPr>
          <w:kern w:val="1"/>
          <w:sz w:val="28"/>
          <w:szCs w:val="28"/>
          <w:lang w:eastAsia="ar-SA"/>
        </w:rPr>
      </w:pPr>
      <w:r w:rsidRPr="00203EA4">
        <w:rPr>
          <w:kern w:val="1"/>
          <w:sz w:val="28"/>
          <w:szCs w:val="28"/>
          <w:lang w:eastAsia="ar-SA"/>
        </w:rPr>
        <w:t xml:space="preserve">Рост экономических показателей, реализация на территории </w:t>
      </w:r>
      <w:r>
        <w:rPr>
          <w:kern w:val="1"/>
          <w:sz w:val="28"/>
          <w:szCs w:val="28"/>
          <w:lang w:eastAsia="ar-SA"/>
        </w:rPr>
        <w:t>Пряжинского района</w:t>
      </w:r>
      <w:r w:rsidRPr="00203EA4">
        <w:rPr>
          <w:kern w:val="1"/>
          <w:sz w:val="28"/>
          <w:szCs w:val="28"/>
          <w:lang w:eastAsia="ar-SA"/>
        </w:rPr>
        <w:t xml:space="preserve"> приоритетных направлений, муниципальных  программ напрямую отражаются на качестве жизни жителей и демографической ситуации. </w:t>
      </w:r>
    </w:p>
    <w:p w:rsidR="00693EFA" w:rsidRDefault="00693EFA" w:rsidP="00693EFA">
      <w:pPr>
        <w:jc w:val="both"/>
        <w:rPr>
          <w:kern w:val="1"/>
          <w:sz w:val="28"/>
          <w:szCs w:val="28"/>
          <w:lang w:eastAsia="ar-SA"/>
        </w:rPr>
      </w:pPr>
      <w:r w:rsidRPr="00203EA4">
        <w:rPr>
          <w:kern w:val="1"/>
          <w:sz w:val="28"/>
          <w:szCs w:val="28"/>
          <w:lang w:eastAsia="ar-SA"/>
        </w:rPr>
        <w:t xml:space="preserve">        Прогноз социально-экономического развития </w:t>
      </w:r>
      <w:r>
        <w:rPr>
          <w:kern w:val="1"/>
          <w:sz w:val="28"/>
          <w:szCs w:val="28"/>
          <w:lang w:eastAsia="ar-SA"/>
        </w:rPr>
        <w:t>Пряжинского</w:t>
      </w:r>
      <w:r w:rsidRPr="00203EA4">
        <w:rPr>
          <w:kern w:val="1"/>
          <w:sz w:val="28"/>
          <w:szCs w:val="28"/>
          <w:lang w:eastAsia="ar-SA"/>
        </w:rPr>
        <w:t xml:space="preserve"> района обобщил итоги социально-экономического развития за 2020 год и является документом, формулирующим основные стратегические направления </w:t>
      </w:r>
      <w:r>
        <w:rPr>
          <w:kern w:val="1"/>
          <w:sz w:val="28"/>
          <w:szCs w:val="28"/>
          <w:lang w:eastAsia="ar-SA"/>
        </w:rPr>
        <w:t>Пряжинского национального муниципального района</w:t>
      </w:r>
      <w:r w:rsidRPr="00203EA4">
        <w:rPr>
          <w:kern w:val="1"/>
          <w:sz w:val="28"/>
          <w:szCs w:val="28"/>
          <w:lang w:eastAsia="ar-SA"/>
        </w:rPr>
        <w:t xml:space="preserve"> на среднесрочную перспективу до 2024 года.</w:t>
      </w:r>
    </w:p>
    <w:p w:rsidR="002150DD" w:rsidRPr="002150DD" w:rsidRDefault="005A7C38" w:rsidP="002150DD">
      <w:pPr>
        <w:ind w:firstLine="567"/>
        <w:jc w:val="both"/>
        <w:rPr>
          <w:sz w:val="28"/>
          <w:szCs w:val="28"/>
        </w:rPr>
      </w:pPr>
      <w:r w:rsidRPr="002150DD">
        <w:rPr>
          <w:sz w:val="28"/>
          <w:szCs w:val="28"/>
        </w:rPr>
        <w:t>В целом</w:t>
      </w:r>
      <w:r w:rsidR="00D323BE" w:rsidRPr="002150DD">
        <w:rPr>
          <w:sz w:val="28"/>
          <w:szCs w:val="28"/>
        </w:rPr>
        <w:t>,</w:t>
      </w:r>
      <w:r w:rsidRPr="002150DD">
        <w:rPr>
          <w:sz w:val="28"/>
          <w:szCs w:val="28"/>
        </w:rPr>
        <w:t xml:space="preserve"> разработанны</w:t>
      </w:r>
      <w:r w:rsidR="002A3B53" w:rsidRPr="002150DD">
        <w:rPr>
          <w:sz w:val="28"/>
          <w:szCs w:val="28"/>
        </w:rPr>
        <w:t>й</w:t>
      </w:r>
      <w:r w:rsidRPr="002150DD">
        <w:rPr>
          <w:sz w:val="28"/>
          <w:szCs w:val="28"/>
        </w:rPr>
        <w:t xml:space="preserve"> вариант прогноза отража</w:t>
      </w:r>
      <w:r w:rsidR="002A3B53" w:rsidRPr="002150DD">
        <w:rPr>
          <w:sz w:val="28"/>
          <w:szCs w:val="28"/>
        </w:rPr>
        <w:t>е</w:t>
      </w:r>
      <w:r w:rsidRPr="002150DD">
        <w:rPr>
          <w:sz w:val="28"/>
          <w:szCs w:val="28"/>
        </w:rPr>
        <w:t xml:space="preserve">т умеренный рост экономики </w:t>
      </w:r>
      <w:r w:rsidR="002A3B53" w:rsidRPr="002150DD">
        <w:rPr>
          <w:sz w:val="28"/>
          <w:szCs w:val="28"/>
        </w:rPr>
        <w:t xml:space="preserve">района </w:t>
      </w:r>
      <w:r w:rsidRPr="002150DD">
        <w:rPr>
          <w:sz w:val="28"/>
          <w:szCs w:val="28"/>
        </w:rPr>
        <w:t>относи</w:t>
      </w:r>
      <w:r w:rsidR="002150DD" w:rsidRPr="002150DD">
        <w:rPr>
          <w:sz w:val="28"/>
          <w:szCs w:val="28"/>
        </w:rPr>
        <w:t xml:space="preserve">тельно 2020 года, соответствует программным ориентирам развития экономики </w:t>
      </w:r>
      <w:r w:rsidR="00C02F14">
        <w:rPr>
          <w:sz w:val="28"/>
          <w:szCs w:val="28"/>
        </w:rPr>
        <w:t xml:space="preserve">Пряжинского </w:t>
      </w:r>
      <w:r w:rsidR="002150DD" w:rsidRPr="002150DD">
        <w:rPr>
          <w:sz w:val="28"/>
          <w:szCs w:val="28"/>
        </w:rPr>
        <w:t xml:space="preserve">района, что является основополагающим фактором дальнейшего развития территории, обеспечения повышения качества жизни населения. </w:t>
      </w:r>
    </w:p>
    <w:p w:rsidR="005A7C38" w:rsidRPr="005A7C38" w:rsidRDefault="005A7C38" w:rsidP="00DC4778">
      <w:pPr>
        <w:ind w:firstLine="567"/>
        <w:jc w:val="both"/>
        <w:rPr>
          <w:rFonts w:eastAsia="Calibri"/>
          <w:sz w:val="28"/>
          <w:szCs w:val="28"/>
        </w:rPr>
      </w:pPr>
      <w:r w:rsidRPr="005A7C38">
        <w:rPr>
          <w:sz w:val="28"/>
          <w:szCs w:val="28"/>
        </w:rPr>
        <w:t xml:space="preserve">Базовый сценарий предлагается использовать для разработки параметров бюджета </w:t>
      </w:r>
      <w:r>
        <w:rPr>
          <w:sz w:val="28"/>
          <w:szCs w:val="28"/>
        </w:rPr>
        <w:t>Пряжинского национального муниципального район</w:t>
      </w:r>
      <w:r w:rsidRPr="005A7C38">
        <w:rPr>
          <w:sz w:val="28"/>
          <w:szCs w:val="28"/>
        </w:rPr>
        <w:t>а 2022–2024 годы</w:t>
      </w:r>
      <w:r>
        <w:rPr>
          <w:sz w:val="28"/>
          <w:szCs w:val="28"/>
        </w:rPr>
        <w:t>.</w:t>
      </w:r>
    </w:p>
    <w:sectPr w:rsidR="005A7C38" w:rsidRPr="005A7C38" w:rsidSect="00115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C36DE"/>
    <w:multiLevelType w:val="hybridMultilevel"/>
    <w:tmpl w:val="16C4C796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574BF"/>
    <w:multiLevelType w:val="multilevel"/>
    <w:tmpl w:val="3A5654B2"/>
    <w:lvl w:ilvl="0">
      <w:start w:val="190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41"/>
      <w:numFmt w:val="decimal"/>
      <w:lvlText w:val="%1.%2"/>
      <w:lvlJc w:val="left"/>
      <w:pPr>
        <w:ind w:left="1543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1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3BDE67EF"/>
    <w:multiLevelType w:val="hybridMultilevel"/>
    <w:tmpl w:val="01FEC30E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D6643"/>
    <w:multiLevelType w:val="hybridMultilevel"/>
    <w:tmpl w:val="7992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20929"/>
    <w:multiLevelType w:val="hybridMultilevel"/>
    <w:tmpl w:val="2864F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01B9C"/>
    <w:multiLevelType w:val="hybridMultilevel"/>
    <w:tmpl w:val="E4C851DA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142"/>
  <w:drawingGridHorizontalSpacing w:val="100"/>
  <w:displayHorizontalDrawingGridEvery w:val="2"/>
  <w:characterSpacingControl w:val="doNotCompress"/>
  <w:compat/>
  <w:rsids>
    <w:rsidRoot w:val="00696C5A"/>
    <w:rsid w:val="00000E24"/>
    <w:rsid w:val="000057AE"/>
    <w:rsid w:val="000079EB"/>
    <w:rsid w:val="000219E7"/>
    <w:rsid w:val="00034E5A"/>
    <w:rsid w:val="0004050B"/>
    <w:rsid w:val="00041608"/>
    <w:rsid w:val="00045F4D"/>
    <w:rsid w:val="00053AAB"/>
    <w:rsid w:val="00062EED"/>
    <w:rsid w:val="00070DAF"/>
    <w:rsid w:val="00072655"/>
    <w:rsid w:val="00090164"/>
    <w:rsid w:val="000944CD"/>
    <w:rsid w:val="00095908"/>
    <w:rsid w:val="000A2AED"/>
    <w:rsid w:val="000B183E"/>
    <w:rsid w:val="000C2027"/>
    <w:rsid w:val="000C47E9"/>
    <w:rsid w:val="000D02E2"/>
    <w:rsid w:val="000D33D4"/>
    <w:rsid w:val="000E0764"/>
    <w:rsid w:val="000E3A6B"/>
    <w:rsid w:val="000F6D38"/>
    <w:rsid w:val="001113D7"/>
    <w:rsid w:val="00115013"/>
    <w:rsid w:val="0012318E"/>
    <w:rsid w:val="0012404E"/>
    <w:rsid w:val="00130410"/>
    <w:rsid w:val="00134F62"/>
    <w:rsid w:val="00156574"/>
    <w:rsid w:val="00167CCB"/>
    <w:rsid w:val="00172B85"/>
    <w:rsid w:val="00180AD0"/>
    <w:rsid w:val="00187B5C"/>
    <w:rsid w:val="001A36D9"/>
    <w:rsid w:val="001B0541"/>
    <w:rsid w:val="001B3AD6"/>
    <w:rsid w:val="001B6276"/>
    <w:rsid w:val="001C10FC"/>
    <w:rsid w:val="001E3926"/>
    <w:rsid w:val="0021028A"/>
    <w:rsid w:val="00214162"/>
    <w:rsid w:val="002150DD"/>
    <w:rsid w:val="00215459"/>
    <w:rsid w:val="00235AF0"/>
    <w:rsid w:val="00241488"/>
    <w:rsid w:val="00241AD0"/>
    <w:rsid w:val="00244378"/>
    <w:rsid w:val="00246508"/>
    <w:rsid w:val="00247307"/>
    <w:rsid w:val="002501FA"/>
    <w:rsid w:val="00263133"/>
    <w:rsid w:val="00264505"/>
    <w:rsid w:val="002657D5"/>
    <w:rsid w:val="00286281"/>
    <w:rsid w:val="002869EB"/>
    <w:rsid w:val="00293E9C"/>
    <w:rsid w:val="00294EB1"/>
    <w:rsid w:val="002A2B76"/>
    <w:rsid w:val="002A3B53"/>
    <w:rsid w:val="002C14FB"/>
    <w:rsid w:val="002C5EAF"/>
    <w:rsid w:val="002D0B01"/>
    <w:rsid w:val="002E7230"/>
    <w:rsid w:val="002E7FEE"/>
    <w:rsid w:val="00300F81"/>
    <w:rsid w:val="00302E2F"/>
    <w:rsid w:val="00303571"/>
    <w:rsid w:val="00330F73"/>
    <w:rsid w:val="00334354"/>
    <w:rsid w:val="00335B6F"/>
    <w:rsid w:val="003430DD"/>
    <w:rsid w:val="003434FE"/>
    <w:rsid w:val="00350FE6"/>
    <w:rsid w:val="00351D4C"/>
    <w:rsid w:val="00371134"/>
    <w:rsid w:val="0037135C"/>
    <w:rsid w:val="003751A6"/>
    <w:rsid w:val="0037681B"/>
    <w:rsid w:val="00386D7F"/>
    <w:rsid w:val="00391892"/>
    <w:rsid w:val="00395ACC"/>
    <w:rsid w:val="003B1C29"/>
    <w:rsid w:val="003B6BE0"/>
    <w:rsid w:val="003C189F"/>
    <w:rsid w:val="003C24EF"/>
    <w:rsid w:val="003C2B85"/>
    <w:rsid w:val="003E07B1"/>
    <w:rsid w:val="003E17D6"/>
    <w:rsid w:val="003E1C0F"/>
    <w:rsid w:val="003F1A02"/>
    <w:rsid w:val="00405C71"/>
    <w:rsid w:val="00415B7D"/>
    <w:rsid w:val="00430528"/>
    <w:rsid w:val="00433F3D"/>
    <w:rsid w:val="004444EB"/>
    <w:rsid w:val="00445934"/>
    <w:rsid w:val="00446B1E"/>
    <w:rsid w:val="00450C9A"/>
    <w:rsid w:val="00456BDA"/>
    <w:rsid w:val="00456CD0"/>
    <w:rsid w:val="0046083A"/>
    <w:rsid w:val="0046313F"/>
    <w:rsid w:val="00470598"/>
    <w:rsid w:val="00470B69"/>
    <w:rsid w:val="00472F54"/>
    <w:rsid w:val="004912B3"/>
    <w:rsid w:val="004921C8"/>
    <w:rsid w:val="004923A6"/>
    <w:rsid w:val="004A0000"/>
    <w:rsid w:val="004B433D"/>
    <w:rsid w:val="004B49CD"/>
    <w:rsid w:val="004C60B5"/>
    <w:rsid w:val="004D376A"/>
    <w:rsid w:val="004D3E6A"/>
    <w:rsid w:val="004E58C6"/>
    <w:rsid w:val="00500ED7"/>
    <w:rsid w:val="0051142C"/>
    <w:rsid w:val="00527A3D"/>
    <w:rsid w:val="00531D35"/>
    <w:rsid w:val="00545A17"/>
    <w:rsid w:val="00553512"/>
    <w:rsid w:val="005554EE"/>
    <w:rsid w:val="00561009"/>
    <w:rsid w:val="00567432"/>
    <w:rsid w:val="00572CCB"/>
    <w:rsid w:val="00577116"/>
    <w:rsid w:val="00585E23"/>
    <w:rsid w:val="00585F03"/>
    <w:rsid w:val="00586AD8"/>
    <w:rsid w:val="00586B38"/>
    <w:rsid w:val="005A59E3"/>
    <w:rsid w:val="005A7C38"/>
    <w:rsid w:val="005B35B8"/>
    <w:rsid w:val="005B47ED"/>
    <w:rsid w:val="005B6438"/>
    <w:rsid w:val="005B7D53"/>
    <w:rsid w:val="005E22B2"/>
    <w:rsid w:val="005F229F"/>
    <w:rsid w:val="005F61E1"/>
    <w:rsid w:val="005F73A4"/>
    <w:rsid w:val="00601F34"/>
    <w:rsid w:val="006054B4"/>
    <w:rsid w:val="0061404C"/>
    <w:rsid w:val="0061480C"/>
    <w:rsid w:val="00615E5E"/>
    <w:rsid w:val="00620B4E"/>
    <w:rsid w:val="00621F87"/>
    <w:rsid w:val="00625E50"/>
    <w:rsid w:val="00632288"/>
    <w:rsid w:val="006429EE"/>
    <w:rsid w:val="00647F55"/>
    <w:rsid w:val="0065116B"/>
    <w:rsid w:val="00652156"/>
    <w:rsid w:val="00653D3A"/>
    <w:rsid w:val="00654FFC"/>
    <w:rsid w:val="00663727"/>
    <w:rsid w:val="00663D76"/>
    <w:rsid w:val="006714FD"/>
    <w:rsid w:val="00673C0F"/>
    <w:rsid w:val="006928E5"/>
    <w:rsid w:val="00693EFA"/>
    <w:rsid w:val="00696C5A"/>
    <w:rsid w:val="00696D57"/>
    <w:rsid w:val="006A2EB8"/>
    <w:rsid w:val="006A3AAD"/>
    <w:rsid w:val="006A789D"/>
    <w:rsid w:val="006C3208"/>
    <w:rsid w:val="006D6B32"/>
    <w:rsid w:val="006E1BC6"/>
    <w:rsid w:val="006E3782"/>
    <w:rsid w:val="006F2C62"/>
    <w:rsid w:val="006F354F"/>
    <w:rsid w:val="00700C44"/>
    <w:rsid w:val="00706DBD"/>
    <w:rsid w:val="007161A4"/>
    <w:rsid w:val="00727FF3"/>
    <w:rsid w:val="00735C03"/>
    <w:rsid w:val="0074344B"/>
    <w:rsid w:val="00743829"/>
    <w:rsid w:val="007440A3"/>
    <w:rsid w:val="007443E1"/>
    <w:rsid w:val="00747937"/>
    <w:rsid w:val="00750981"/>
    <w:rsid w:val="00756FE2"/>
    <w:rsid w:val="007639DC"/>
    <w:rsid w:val="00765AAA"/>
    <w:rsid w:val="00770668"/>
    <w:rsid w:val="00772768"/>
    <w:rsid w:val="00774115"/>
    <w:rsid w:val="00780AE7"/>
    <w:rsid w:val="00780EED"/>
    <w:rsid w:val="00782C2E"/>
    <w:rsid w:val="00790E49"/>
    <w:rsid w:val="00795AF4"/>
    <w:rsid w:val="007B0AC0"/>
    <w:rsid w:val="007B6200"/>
    <w:rsid w:val="007C01B0"/>
    <w:rsid w:val="007C0418"/>
    <w:rsid w:val="007D09E8"/>
    <w:rsid w:val="007D44B4"/>
    <w:rsid w:val="007F6E6D"/>
    <w:rsid w:val="0081114D"/>
    <w:rsid w:val="008169AE"/>
    <w:rsid w:val="00821DDF"/>
    <w:rsid w:val="00822005"/>
    <w:rsid w:val="00841915"/>
    <w:rsid w:val="0084623E"/>
    <w:rsid w:val="00851730"/>
    <w:rsid w:val="008770E5"/>
    <w:rsid w:val="008A0222"/>
    <w:rsid w:val="008B6369"/>
    <w:rsid w:val="008B6D53"/>
    <w:rsid w:val="008D0C8D"/>
    <w:rsid w:val="008E2904"/>
    <w:rsid w:val="008E446F"/>
    <w:rsid w:val="008F1073"/>
    <w:rsid w:val="008F5D3A"/>
    <w:rsid w:val="008F6B2B"/>
    <w:rsid w:val="00902454"/>
    <w:rsid w:val="009178F9"/>
    <w:rsid w:val="00923543"/>
    <w:rsid w:val="0092564C"/>
    <w:rsid w:val="00936BEA"/>
    <w:rsid w:val="00943B25"/>
    <w:rsid w:val="009450BE"/>
    <w:rsid w:val="009452E4"/>
    <w:rsid w:val="00947AC1"/>
    <w:rsid w:val="00954E6E"/>
    <w:rsid w:val="00955C00"/>
    <w:rsid w:val="009652A8"/>
    <w:rsid w:val="00972D0D"/>
    <w:rsid w:val="00986706"/>
    <w:rsid w:val="00992976"/>
    <w:rsid w:val="009A2768"/>
    <w:rsid w:val="009B52DB"/>
    <w:rsid w:val="009C5792"/>
    <w:rsid w:val="009D77B2"/>
    <w:rsid w:val="00A04D7C"/>
    <w:rsid w:val="00A065E4"/>
    <w:rsid w:val="00A066DB"/>
    <w:rsid w:val="00A10498"/>
    <w:rsid w:val="00A259E4"/>
    <w:rsid w:val="00A314FC"/>
    <w:rsid w:val="00A43A51"/>
    <w:rsid w:val="00A45C50"/>
    <w:rsid w:val="00A45DF7"/>
    <w:rsid w:val="00A46BE2"/>
    <w:rsid w:val="00A51B69"/>
    <w:rsid w:val="00A560B2"/>
    <w:rsid w:val="00A67E88"/>
    <w:rsid w:val="00A86586"/>
    <w:rsid w:val="00A91482"/>
    <w:rsid w:val="00A950D9"/>
    <w:rsid w:val="00A9612B"/>
    <w:rsid w:val="00AA3435"/>
    <w:rsid w:val="00AA65DE"/>
    <w:rsid w:val="00AA7D74"/>
    <w:rsid w:val="00AB2980"/>
    <w:rsid w:val="00AC6156"/>
    <w:rsid w:val="00AC6DBB"/>
    <w:rsid w:val="00AC6FE5"/>
    <w:rsid w:val="00AD57CD"/>
    <w:rsid w:val="00AE360D"/>
    <w:rsid w:val="00AF2C61"/>
    <w:rsid w:val="00AF441F"/>
    <w:rsid w:val="00B07B15"/>
    <w:rsid w:val="00B103F3"/>
    <w:rsid w:val="00B16B67"/>
    <w:rsid w:val="00B35E1F"/>
    <w:rsid w:val="00B37C4E"/>
    <w:rsid w:val="00B635C1"/>
    <w:rsid w:val="00B65894"/>
    <w:rsid w:val="00B82C39"/>
    <w:rsid w:val="00B82DFB"/>
    <w:rsid w:val="00B91DD1"/>
    <w:rsid w:val="00B96761"/>
    <w:rsid w:val="00BA0A74"/>
    <w:rsid w:val="00BA7B11"/>
    <w:rsid w:val="00BB4907"/>
    <w:rsid w:val="00BC1B9E"/>
    <w:rsid w:val="00BC23CF"/>
    <w:rsid w:val="00BC30DB"/>
    <w:rsid w:val="00BC7DC7"/>
    <w:rsid w:val="00BE1CC4"/>
    <w:rsid w:val="00BE23A5"/>
    <w:rsid w:val="00BE3E5D"/>
    <w:rsid w:val="00BE44E4"/>
    <w:rsid w:val="00BF15A2"/>
    <w:rsid w:val="00BF6EBF"/>
    <w:rsid w:val="00C02F14"/>
    <w:rsid w:val="00C03177"/>
    <w:rsid w:val="00C055F5"/>
    <w:rsid w:val="00C1292C"/>
    <w:rsid w:val="00C2101C"/>
    <w:rsid w:val="00C307AF"/>
    <w:rsid w:val="00C34CBF"/>
    <w:rsid w:val="00C371C8"/>
    <w:rsid w:val="00C539FB"/>
    <w:rsid w:val="00C713C5"/>
    <w:rsid w:val="00C7427C"/>
    <w:rsid w:val="00C7551D"/>
    <w:rsid w:val="00C80FE2"/>
    <w:rsid w:val="00C871E4"/>
    <w:rsid w:val="00C936DF"/>
    <w:rsid w:val="00CA06D7"/>
    <w:rsid w:val="00CB6D4A"/>
    <w:rsid w:val="00CC2477"/>
    <w:rsid w:val="00CC74E8"/>
    <w:rsid w:val="00CD3433"/>
    <w:rsid w:val="00CF457E"/>
    <w:rsid w:val="00CF72AA"/>
    <w:rsid w:val="00D13A8A"/>
    <w:rsid w:val="00D164AD"/>
    <w:rsid w:val="00D176C6"/>
    <w:rsid w:val="00D21504"/>
    <w:rsid w:val="00D323BE"/>
    <w:rsid w:val="00D41949"/>
    <w:rsid w:val="00D441B8"/>
    <w:rsid w:val="00D457BA"/>
    <w:rsid w:val="00D53215"/>
    <w:rsid w:val="00D606CB"/>
    <w:rsid w:val="00D63CF8"/>
    <w:rsid w:val="00DB15AC"/>
    <w:rsid w:val="00DC2393"/>
    <w:rsid w:val="00DC42A2"/>
    <w:rsid w:val="00DC4778"/>
    <w:rsid w:val="00DC5D24"/>
    <w:rsid w:val="00DD18FB"/>
    <w:rsid w:val="00E22240"/>
    <w:rsid w:val="00E322BD"/>
    <w:rsid w:val="00E32356"/>
    <w:rsid w:val="00E3606F"/>
    <w:rsid w:val="00E4155D"/>
    <w:rsid w:val="00E42A2E"/>
    <w:rsid w:val="00E45C2F"/>
    <w:rsid w:val="00E47401"/>
    <w:rsid w:val="00E47A47"/>
    <w:rsid w:val="00E54C14"/>
    <w:rsid w:val="00E54D7D"/>
    <w:rsid w:val="00E874B5"/>
    <w:rsid w:val="00E90E69"/>
    <w:rsid w:val="00EB5498"/>
    <w:rsid w:val="00EF5BDC"/>
    <w:rsid w:val="00F0506F"/>
    <w:rsid w:val="00F1292F"/>
    <w:rsid w:val="00F23405"/>
    <w:rsid w:val="00F306A2"/>
    <w:rsid w:val="00F30D24"/>
    <w:rsid w:val="00F44B68"/>
    <w:rsid w:val="00F56ED9"/>
    <w:rsid w:val="00F63B93"/>
    <w:rsid w:val="00F73F31"/>
    <w:rsid w:val="00F76C11"/>
    <w:rsid w:val="00F95DBE"/>
    <w:rsid w:val="00FA0711"/>
    <w:rsid w:val="00FA1475"/>
    <w:rsid w:val="00FB3946"/>
    <w:rsid w:val="00FC4D05"/>
    <w:rsid w:val="00FD0B97"/>
    <w:rsid w:val="00FD12A6"/>
    <w:rsid w:val="00FE4B49"/>
    <w:rsid w:val="00FE73A4"/>
    <w:rsid w:val="00FF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1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457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D457BA"/>
    <w:rPr>
      <w:rFonts w:ascii="Calibri" w:eastAsia="Times New Roman" w:hAnsi="Calibri" w:cs="Times New Roman"/>
      <w:lang w:eastAsia="ru-RU"/>
    </w:rPr>
  </w:style>
  <w:style w:type="paragraph" w:customStyle="1" w:styleId="a5">
    <w:name w:val="Таблица"/>
    <w:basedOn w:val="a"/>
    <w:link w:val="a6"/>
    <w:qFormat/>
    <w:rsid w:val="00241488"/>
    <w:pPr>
      <w:tabs>
        <w:tab w:val="decimal" w:pos="567"/>
      </w:tabs>
      <w:spacing w:line="240" w:lineRule="exact"/>
      <w:jc w:val="both"/>
    </w:pPr>
    <w:rPr>
      <w:rFonts w:ascii="Arial" w:hAnsi="Arial"/>
    </w:rPr>
  </w:style>
  <w:style w:type="character" w:customStyle="1" w:styleId="a6">
    <w:name w:val="Таблица Знак"/>
    <w:link w:val="a5"/>
    <w:rsid w:val="0024148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7">
    <w:name w:val="Шапка таблицы"/>
    <w:basedOn w:val="a"/>
    <w:link w:val="a8"/>
    <w:qFormat/>
    <w:rsid w:val="00706DBD"/>
    <w:pPr>
      <w:spacing w:line="240" w:lineRule="exact"/>
      <w:jc w:val="center"/>
    </w:pPr>
    <w:rPr>
      <w:rFonts w:ascii="Arial" w:hAnsi="Arial"/>
    </w:rPr>
  </w:style>
  <w:style w:type="paragraph" w:customStyle="1" w:styleId="a9">
    <w:name w:val="Подлежащее таблицы"/>
    <w:basedOn w:val="a"/>
    <w:link w:val="aa"/>
    <w:qFormat/>
    <w:rsid w:val="00706DBD"/>
    <w:pPr>
      <w:spacing w:line="240" w:lineRule="exact"/>
      <w:ind w:left="113" w:hanging="113"/>
      <w:jc w:val="both"/>
    </w:pPr>
    <w:rPr>
      <w:rFonts w:ascii="Arial" w:hAnsi="Arial"/>
    </w:rPr>
  </w:style>
  <w:style w:type="character" w:customStyle="1" w:styleId="a8">
    <w:name w:val="Шапка таблицы Знак"/>
    <w:basedOn w:val="a0"/>
    <w:link w:val="a7"/>
    <w:rsid w:val="00706DB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Подлежащее таблицы Знак"/>
    <w:basedOn w:val="a0"/>
    <w:link w:val="a9"/>
    <w:rsid w:val="00706DBD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7D44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c">
    <w:name w:val="Абзац списка Знак"/>
    <w:link w:val="ab"/>
    <w:uiPriority w:val="34"/>
    <w:rsid w:val="007D44B4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D44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B91DD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3E1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pany-infotext">
    <w:name w:val="company-info__text"/>
    <w:basedOn w:val="a0"/>
    <w:rsid w:val="006054B4"/>
  </w:style>
  <w:style w:type="paragraph" w:styleId="ae">
    <w:name w:val="Body Text"/>
    <w:basedOn w:val="a"/>
    <w:link w:val="af"/>
    <w:rsid w:val="00F23405"/>
    <w:rPr>
      <w:sz w:val="28"/>
      <w:szCs w:val="24"/>
    </w:rPr>
  </w:style>
  <w:style w:type="character" w:customStyle="1" w:styleId="af">
    <w:name w:val="Основной текст Знак"/>
    <w:basedOn w:val="a0"/>
    <w:link w:val="ae"/>
    <w:rsid w:val="00F234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AF441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AF44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caption"/>
    <w:basedOn w:val="a"/>
    <w:next w:val="a"/>
    <w:uiPriority w:val="35"/>
    <w:qFormat/>
    <w:rsid w:val="00AF441F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4C60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C60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Normal (Web)"/>
    <w:basedOn w:val="a"/>
    <w:uiPriority w:val="99"/>
    <w:unhideWhenUsed/>
    <w:rsid w:val="0075098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plotArea>
      <c:layout>
        <c:manualLayout>
          <c:layoutTarget val="inner"/>
          <c:xMode val="edge"/>
          <c:yMode val="edge"/>
          <c:x val="6.7692248977800532E-2"/>
          <c:y val="3.8171916010498692E-2"/>
          <c:w val="0.91692307692310593"/>
          <c:h val="0.6476043020785256"/>
        </c:manualLayout>
      </c:layout>
      <c:barChart>
        <c:barDir val="col"/>
        <c:grouping val="clustered"/>
        <c:ser>
          <c:idx val="1"/>
          <c:order val="1"/>
          <c:tx>
            <c:strRef>
              <c:f>Sheet1!$A$3</c:f>
              <c:strCache>
                <c:ptCount val="1"/>
                <c:pt idx="0">
                  <c:v>естественный прирост (убыль)</c:v>
                </c:pt>
              </c:strCache>
            </c:strRef>
          </c:tx>
          <c:spPr>
            <a:pattFill prst="pct30">
              <a:fgClr>
                <a:schemeClr val="accent5">
                  <a:lumMod val="75000"/>
                </a:schemeClr>
              </a:fgClr>
              <a:bgClr>
                <a:schemeClr val="bg1"/>
              </a:bgClr>
            </a:pattFill>
            <a:ln w="9525" cap="flat" cmpd="sng" algn="ctr">
              <a:solidFill>
                <a:schemeClr val="accent5">
                  <a:lumMod val="7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dLbl>
              <c:idx val="0"/>
              <c:layout>
                <c:manualLayout>
                  <c:x val="0"/>
                  <c:y val="-1.5691026635456025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108-431C-8C68-8245D625D317}"/>
                </c:ext>
              </c:extLst>
            </c:dLbl>
            <c:dLbl>
              <c:idx val="1"/>
              <c:layout>
                <c:manualLayout>
                  <c:x val="-4.4745700845394993E-3"/>
                  <c:y val="3.1382053270911882E-3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108-431C-8C68-8245D625D317}"/>
                </c:ext>
              </c:extLst>
            </c:dLbl>
            <c:dLbl>
              <c:idx val="3"/>
              <c:layout>
                <c:manualLayout>
                  <c:x val="-8.2032837232888991E-17"/>
                  <c:y val="-1.2552821308364853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108-431C-8C68-8245D625D3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-105</c:v>
                </c:pt>
                <c:pt idx="1">
                  <c:v>-112</c:v>
                </c:pt>
                <c:pt idx="2">
                  <c:v>-86</c:v>
                </c:pt>
                <c:pt idx="3">
                  <c:v>-100</c:v>
                </c:pt>
                <c:pt idx="4">
                  <c:v>-167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108-431C-8C68-8245D625D31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миграционный прирост (убыль)</c:v>
                </c:pt>
              </c:strCache>
            </c:strRef>
          </c:tx>
          <c:spPr>
            <a:pattFill prst="pct5">
              <a:fgClr>
                <a:schemeClr val="accent5">
                  <a:lumMod val="75000"/>
                </a:schemeClr>
              </a:fgClr>
              <a:bgClr>
                <a:schemeClr val="bg1"/>
              </a:bgClr>
            </a:pattFill>
            <a:ln w="9525" cap="flat" cmpd="sng" algn="ctr">
              <a:solidFill>
                <a:schemeClr val="accent5">
                  <a:lumMod val="7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dLbl>
              <c:idx val="0"/>
              <c:layout>
                <c:manualLayout>
                  <c:x val="-4.4745700845394802E-3"/>
                  <c:y val="-1.2552821308364853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108-431C-8C68-8245D625D317}"/>
                </c:ext>
              </c:extLst>
            </c:dLbl>
            <c:dLbl>
              <c:idx val="2"/>
              <c:layout>
                <c:manualLayout>
                  <c:x val="0"/>
                  <c:y val="-1.6666666666666732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4.4404313968355574E-3"/>
                  <c:y val="-4.3829068241469746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108-431C-8C68-8245D625D3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  <c:pt idx="0">
                  <c:v>-8</c:v>
                </c:pt>
                <c:pt idx="1">
                  <c:v>-67</c:v>
                </c:pt>
                <c:pt idx="2">
                  <c:v>86</c:v>
                </c:pt>
                <c:pt idx="3">
                  <c:v>75</c:v>
                </c:pt>
                <c:pt idx="4">
                  <c:v>105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108-431C-8C68-8245D625D317}"/>
            </c:ext>
          </c:extLst>
        </c:ser>
        <c:axId val="150477056"/>
        <c:axId val="150485248"/>
      </c:barChart>
      <c:lineChart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общий прирост (убыль)</c:v>
                </c:pt>
              </c:strCache>
            </c:strRef>
          </c:tx>
          <c:spPr>
            <a:ln w="25400" cap="flat" cmpd="sng" algn="ctr">
              <a:solidFill>
                <a:schemeClr val="accent5">
                  <a:lumMod val="75000"/>
                </a:schemeClr>
              </a:solidFill>
              <a:prstDash val="solid"/>
            </a:ln>
            <a:effectLst/>
          </c:spPr>
          <c:marker>
            <c:symbol val="diamond"/>
            <c:size val="5"/>
            <c:spPr>
              <a:solidFill>
                <a:schemeClr val="lt1"/>
              </a:solidFill>
              <a:ln w="25400" cap="flat" cmpd="sng" algn="ctr">
                <a:solidFill>
                  <a:schemeClr val="accent5">
                    <a:lumMod val="75000"/>
                  </a:schemeClr>
                </a:solidFill>
                <a:prstDash val="solid"/>
              </a:ln>
              <a:effectLst/>
            </c:spPr>
          </c:marker>
          <c:dLbls>
            <c:dLbl>
              <c:idx val="0"/>
              <c:layout>
                <c:manualLayout>
                  <c:x val="2.0135565380427589E-3"/>
                  <c:y val="-2.79221201220984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108-431C-8C68-8245D625D317}"/>
                </c:ext>
              </c:extLst>
            </c:dLbl>
            <c:dLbl>
              <c:idx val="1"/>
              <c:layout>
                <c:manualLayout>
                  <c:x val="1.9005648351992935E-2"/>
                  <c:y val="2.3536539953184477E-3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108-431C-8C68-8245D625D317}"/>
                </c:ext>
              </c:extLst>
            </c:dLbl>
            <c:dLbl>
              <c:idx val="2"/>
              <c:layout>
                <c:manualLayout>
                  <c:x val="-9.7624020901527941E-2"/>
                  <c:y val="1.915095978426949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108-431C-8C68-8245D625D317}"/>
                </c:ext>
              </c:extLst>
            </c:dLbl>
            <c:dLbl>
              <c:idx val="3"/>
              <c:layout>
                <c:manualLayout>
                  <c:x val="-2.4182370462119437E-3"/>
                  <c:y val="6.5089895013123414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108-431C-8C68-8245D625D317}"/>
                </c:ext>
              </c:extLst>
            </c:dLbl>
            <c:dLbl>
              <c:idx val="4"/>
              <c:layout>
                <c:manualLayout>
                  <c:x val="-2.2372850422697389E-4"/>
                  <c:y val="2.542737043845194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108-431C-8C68-8245D625D3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-113</c:v>
                </c:pt>
                <c:pt idx="1">
                  <c:v>-179</c:v>
                </c:pt>
                <c:pt idx="2">
                  <c:v>0</c:v>
                </c:pt>
                <c:pt idx="3">
                  <c:v>-25</c:v>
                </c:pt>
                <c:pt idx="4">
                  <c:v>-62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4108-431C-8C68-8245D625D317}"/>
            </c:ext>
          </c:extLst>
        </c:ser>
        <c:marker val="1"/>
        <c:axId val="150477056"/>
        <c:axId val="150485248"/>
      </c:lineChart>
      <c:catAx>
        <c:axId val="150477056"/>
        <c:scaling>
          <c:orientation val="minMax"/>
        </c:scaling>
        <c:axPos val="b"/>
        <c:numFmt formatCode="General" sourceLinked="1"/>
        <c:tickLblPos val="low"/>
        <c:txPr>
          <a:bodyPr rot="-54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0485248"/>
        <c:crossesAt val="0"/>
        <c:auto val="1"/>
        <c:lblAlgn val="ctr"/>
        <c:lblOffset val="100"/>
        <c:tickLblSkip val="1"/>
        <c:tickMarkSkip val="1"/>
      </c:catAx>
      <c:valAx>
        <c:axId val="150485248"/>
        <c:scaling>
          <c:orientation val="minMax"/>
        </c:scaling>
        <c:axPos val="l"/>
        <c:majorGridlines>
          <c:spPr>
            <a:ln>
              <a:prstDash val="sysDash"/>
            </a:ln>
          </c:spPr>
        </c:majorGridlines>
        <c:numFmt formatCode="0" sourceLinked="0"/>
        <c:tickLblPos val="nextTo"/>
        <c:spPr>
          <a:noFill/>
        </c:spPr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0477056"/>
        <c:crosses val="autoZero"/>
        <c:crossBetween val="between"/>
      </c:valAx>
      <c:spPr>
        <a:noFill/>
      </c:spPr>
    </c:plotArea>
    <c:legend>
      <c:legendPos val="b"/>
      <c:layout>
        <c:manualLayout>
          <c:xMode val="edge"/>
          <c:yMode val="edge"/>
          <c:x val="0.2752078660359128"/>
          <c:y val="0.81571784776902889"/>
          <c:w val="0.48769574944071575"/>
          <c:h val="0.1620364082930019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7BF66-209B-4C50-A67D-FB2640B5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1687</TotalTime>
  <Pages>23</Pages>
  <Words>7375</Words>
  <Characters>42041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289</cp:revision>
  <cp:lastPrinted>2021-09-16T06:21:00Z</cp:lastPrinted>
  <dcterms:created xsi:type="dcterms:W3CDTF">2021-09-14T14:10:00Z</dcterms:created>
  <dcterms:modified xsi:type="dcterms:W3CDTF">2021-11-29T08:19:00Z</dcterms:modified>
</cp:coreProperties>
</file>