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25C3" w:rsidRDefault="003B25C3"/>
    <w:p w:rsidR="00896E82" w:rsidRPr="0074699C" w:rsidRDefault="00896E82" w:rsidP="00896E82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85140" cy="636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E82" w:rsidRPr="0074699C" w:rsidRDefault="00896E82" w:rsidP="00896E82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r w:rsidRPr="0074699C">
        <w:rPr>
          <w:sz w:val="26"/>
          <w:szCs w:val="26"/>
          <w:lang w:eastAsia="ar-SA"/>
        </w:rPr>
        <w:t>Республика Карелия</w:t>
      </w:r>
    </w:p>
    <w:p w:rsidR="00896E82" w:rsidRPr="0074699C" w:rsidRDefault="00896E82" w:rsidP="00896E82">
      <w:pPr>
        <w:tabs>
          <w:tab w:val="left" w:pos="7655"/>
        </w:tabs>
        <w:suppressAutoHyphens/>
        <w:jc w:val="center"/>
        <w:rPr>
          <w:sz w:val="26"/>
          <w:szCs w:val="26"/>
          <w:lang w:eastAsia="ar-SA"/>
        </w:rPr>
      </w:pPr>
      <w:proofErr w:type="spellStart"/>
      <w:r w:rsidRPr="0074699C">
        <w:rPr>
          <w:sz w:val="26"/>
          <w:szCs w:val="26"/>
          <w:lang w:val="en-US" w:eastAsia="ar-SA"/>
        </w:rPr>
        <w:t>Karjalan</w:t>
      </w:r>
      <w:proofErr w:type="spellEnd"/>
      <w:r w:rsidRPr="0074699C">
        <w:rPr>
          <w:sz w:val="26"/>
          <w:szCs w:val="26"/>
          <w:lang w:eastAsia="ar-SA"/>
        </w:rPr>
        <w:t xml:space="preserve"> </w:t>
      </w:r>
      <w:proofErr w:type="spellStart"/>
      <w:r w:rsidRPr="0074699C">
        <w:rPr>
          <w:sz w:val="26"/>
          <w:szCs w:val="26"/>
          <w:lang w:val="en-US" w:eastAsia="ar-SA"/>
        </w:rPr>
        <w:t>Tazavaldu</w:t>
      </w:r>
      <w:proofErr w:type="spellEnd"/>
    </w:p>
    <w:p w:rsidR="00896E82" w:rsidRPr="0074699C" w:rsidRDefault="00896E82" w:rsidP="00896E82">
      <w:pPr>
        <w:suppressAutoHyphens/>
        <w:jc w:val="center"/>
        <w:rPr>
          <w:sz w:val="26"/>
          <w:szCs w:val="26"/>
          <w:lang w:eastAsia="ar-SA"/>
        </w:rPr>
      </w:pPr>
      <w:r w:rsidRPr="0074699C"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96E82" w:rsidRPr="0074699C" w:rsidRDefault="00896E82" w:rsidP="00896E82">
      <w:pPr>
        <w:suppressAutoHyphens/>
        <w:jc w:val="center"/>
        <w:rPr>
          <w:sz w:val="26"/>
          <w:szCs w:val="26"/>
          <w:lang w:val="fi-FI" w:eastAsia="ar-SA"/>
        </w:rPr>
      </w:pPr>
      <w:r w:rsidRPr="0074699C">
        <w:rPr>
          <w:sz w:val="26"/>
          <w:szCs w:val="26"/>
          <w:lang w:val="fi-FI" w:eastAsia="ar-SA"/>
        </w:rPr>
        <w:t>Priäžän kanzallizen piirin hallindo</w:t>
      </w:r>
    </w:p>
    <w:p w:rsidR="00896E82" w:rsidRPr="0074699C" w:rsidRDefault="00896E82" w:rsidP="00896E82">
      <w:pPr>
        <w:keepNext/>
        <w:outlineLvl w:val="1"/>
        <w:rPr>
          <w:rFonts w:cs="Arial"/>
          <w:b/>
          <w:bCs/>
          <w:iCs/>
          <w:sz w:val="26"/>
          <w:szCs w:val="26"/>
        </w:rPr>
      </w:pPr>
    </w:p>
    <w:p w:rsidR="00896E82" w:rsidRDefault="00896E82" w:rsidP="00896E82">
      <w:pPr>
        <w:keepNext/>
        <w:jc w:val="center"/>
        <w:outlineLvl w:val="0"/>
        <w:rPr>
          <w:b/>
          <w:sz w:val="26"/>
          <w:szCs w:val="26"/>
        </w:rPr>
      </w:pPr>
      <w:r w:rsidRPr="0074699C">
        <w:rPr>
          <w:b/>
          <w:sz w:val="26"/>
          <w:szCs w:val="26"/>
        </w:rPr>
        <w:t>ПОСТАНОВЛЕНИЕ</w:t>
      </w:r>
    </w:p>
    <w:p w:rsidR="00896E82" w:rsidRPr="0074699C" w:rsidRDefault="00896E82" w:rsidP="00896E82">
      <w:pPr>
        <w:keepNext/>
        <w:jc w:val="center"/>
        <w:outlineLvl w:val="0"/>
        <w:rPr>
          <w:b/>
          <w:sz w:val="26"/>
          <w:szCs w:val="26"/>
        </w:rPr>
      </w:pPr>
    </w:p>
    <w:p w:rsidR="00896E82" w:rsidRPr="0074699C" w:rsidRDefault="00896E82" w:rsidP="00896E82">
      <w:pPr>
        <w:keepNext/>
        <w:jc w:val="center"/>
        <w:outlineLvl w:val="0"/>
        <w:rPr>
          <w:b/>
          <w:sz w:val="26"/>
          <w:szCs w:val="26"/>
        </w:rPr>
      </w:pPr>
    </w:p>
    <w:p w:rsidR="00896E82" w:rsidRDefault="00896E82" w:rsidP="00896E82">
      <w:pPr>
        <w:tabs>
          <w:tab w:val="left" w:pos="7020"/>
        </w:tabs>
        <w:jc w:val="both"/>
        <w:outlineLvl w:val="7"/>
        <w:rPr>
          <w:iCs/>
          <w:sz w:val="26"/>
          <w:szCs w:val="26"/>
        </w:rPr>
      </w:pPr>
      <w:r w:rsidRPr="0074699C">
        <w:rPr>
          <w:iCs/>
          <w:sz w:val="26"/>
          <w:szCs w:val="26"/>
          <w:lang w:val="fi-FI"/>
        </w:rPr>
        <w:t xml:space="preserve"> </w:t>
      </w:r>
      <w:r w:rsidR="005E346F">
        <w:rPr>
          <w:iCs/>
          <w:sz w:val="26"/>
          <w:szCs w:val="26"/>
        </w:rPr>
        <w:t>08</w:t>
      </w:r>
      <w:r w:rsidR="00FF672E">
        <w:rPr>
          <w:iCs/>
          <w:sz w:val="26"/>
          <w:szCs w:val="26"/>
        </w:rPr>
        <w:t xml:space="preserve">  </w:t>
      </w:r>
      <w:r w:rsidR="00DA4FE8">
        <w:rPr>
          <w:iCs/>
          <w:sz w:val="26"/>
          <w:szCs w:val="26"/>
        </w:rPr>
        <w:t xml:space="preserve">апреля </w:t>
      </w:r>
      <w:r w:rsidR="000103CF">
        <w:rPr>
          <w:iCs/>
          <w:sz w:val="26"/>
          <w:szCs w:val="26"/>
        </w:rPr>
        <w:t>2025</w:t>
      </w:r>
      <w:r>
        <w:rPr>
          <w:iCs/>
          <w:sz w:val="26"/>
          <w:szCs w:val="26"/>
        </w:rPr>
        <w:t xml:space="preserve"> г</w:t>
      </w:r>
      <w:r w:rsidRPr="0074699C">
        <w:rPr>
          <w:iCs/>
          <w:sz w:val="26"/>
          <w:szCs w:val="26"/>
        </w:rPr>
        <w:t>.</w:t>
      </w:r>
      <w:r w:rsidRPr="0074699C">
        <w:rPr>
          <w:iCs/>
          <w:sz w:val="26"/>
          <w:szCs w:val="26"/>
        </w:rPr>
        <w:tab/>
      </w:r>
      <w:r w:rsidRPr="0074699C">
        <w:rPr>
          <w:iCs/>
          <w:sz w:val="26"/>
          <w:szCs w:val="26"/>
        </w:rPr>
        <w:tab/>
      </w:r>
      <w:r w:rsidRPr="0074699C">
        <w:rPr>
          <w:iCs/>
          <w:sz w:val="26"/>
          <w:szCs w:val="26"/>
        </w:rPr>
        <w:tab/>
        <w:t xml:space="preserve">       </w:t>
      </w:r>
      <w:r w:rsidR="000103CF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 xml:space="preserve">   </w:t>
      </w:r>
      <w:r w:rsidRPr="0074699C">
        <w:rPr>
          <w:iCs/>
          <w:sz w:val="26"/>
          <w:szCs w:val="26"/>
        </w:rPr>
        <w:t xml:space="preserve"> </w:t>
      </w:r>
      <w:r w:rsidRPr="0074699C">
        <w:rPr>
          <w:iCs/>
          <w:sz w:val="26"/>
          <w:szCs w:val="26"/>
          <w:lang w:val="fi-FI"/>
        </w:rPr>
        <w:t xml:space="preserve"> </w:t>
      </w:r>
      <w:r w:rsidRPr="0074699C">
        <w:rPr>
          <w:iCs/>
          <w:sz w:val="26"/>
          <w:szCs w:val="26"/>
        </w:rPr>
        <w:t>№</w:t>
      </w:r>
      <w:r w:rsidR="00FF672E">
        <w:rPr>
          <w:iCs/>
          <w:sz w:val="26"/>
          <w:szCs w:val="26"/>
        </w:rPr>
        <w:t xml:space="preserve"> </w:t>
      </w:r>
      <w:r w:rsidR="005E346F" w:rsidRPr="005E346F">
        <w:rPr>
          <w:iCs/>
          <w:sz w:val="26"/>
          <w:szCs w:val="26"/>
          <w:u w:val="single"/>
        </w:rPr>
        <w:t>229</w:t>
      </w:r>
    </w:p>
    <w:p w:rsidR="00896E82" w:rsidRPr="0074699C" w:rsidRDefault="00896E82" w:rsidP="00896E82">
      <w:pPr>
        <w:tabs>
          <w:tab w:val="left" w:pos="7020"/>
        </w:tabs>
        <w:jc w:val="both"/>
        <w:outlineLvl w:val="7"/>
        <w:rPr>
          <w:iCs/>
          <w:sz w:val="26"/>
          <w:szCs w:val="26"/>
        </w:rPr>
      </w:pPr>
    </w:p>
    <w:p w:rsidR="00896E82" w:rsidRPr="0074699C" w:rsidRDefault="00896E82" w:rsidP="00896E82">
      <w:pPr>
        <w:keepNext/>
        <w:jc w:val="center"/>
        <w:outlineLvl w:val="0"/>
        <w:rPr>
          <w:sz w:val="26"/>
          <w:szCs w:val="26"/>
        </w:rPr>
      </w:pPr>
      <w:r w:rsidRPr="0074699C">
        <w:rPr>
          <w:sz w:val="26"/>
          <w:szCs w:val="26"/>
        </w:rPr>
        <w:t>пгт Пряжа</w:t>
      </w:r>
    </w:p>
    <w:p w:rsidR="00896E82" w:rsidRPr="0074699C" w:rsidRDefault="00896E82" w:rsidP="00896E8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74699C">
        <w:rPr>
          <w:sz w:val="26"/>
          <w:szCs w:val="26"/>
          <w:lang w:eastAsia="ar-SA"/>
        </w:rPr>
        <w:t>Priäžän</w:t>
      </w:r>
      <w:proofErr w:type="spellEnd"/>
      <w:r w:rsidRPr="0074699C">
        <w:rPr>
          <w:sz w:val="26"/>
          <w:szCs w:val="26"/>
          <w:lang w:eastAsia="ar-SA"/>
        </w:rPr>
        <w:t xml:space="preserve"> </w:t>
      </w:r>
      <w:proofErr w:type="spellStart"/>
      <w:r w:rsidRPr="0074699C">
        <w:rPr>
          <w:sz w:val="26"/>
          <w:szCs w:val="26"/>
          <w:lang w:val="en-US" w:eastAsia="ar-SA"/>
        </w:rPr>
        <w:t>kyl</w:t>
      </w:r>
      <w:proofErr w:type="spellEnd"/>
      <w:r w:rsidRPr="0074699C">
        <w:rPr>
          <w:sz w:val="26"/>
          <w:szCs w:val="26"/>
          <w:lang w:eastAsia="ar-SA"/>
        </w:rPr>
        <w:t>ä</w:t>
      </w:r>
    </w:p>
    <w:p w:rsidR="00896E82" w:rsidRDefault="00896E82" w:rsidP="00896E82">
      <w:pPr>
        <w:rPr>
          <w:sz w:val="26"/>
          <w:szCs w:val="26"/>
          <w:lang w:eastAsia="ar-SA"/>
        </w:rPr>
      </w:pPr>
    </w:p>
    <w:p w:rsidR="00896E82" w:rsidRPr="00D641A9" w:rsidRDefault="00896E82" w:rsidP="00896E82">
      <w:pPr>
        <w:rPr>
          <w:rFonts w:eastAsia="Calibri"/>
        </w:rPr>
      </w:pPr>
    </w:p>
    <w:p w:rsidR="000103CF" w:rsidRDefault="0045623C" w:rsidP="00896E82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 внесении изменений в П</w:t>
      </w:r>
      <w:r w:rsidR="000103CF">
        <w:rPr>
          <w:rFonts w:eastAsia="Calibri"/>
          <w:b/>
          <w:sz w:val="26"/>
          <w:szCs w:val="26"/>
        </w:rPr>
        <w:t xml:space="preserve">остановление </w:t>
      </w:r>
    </w:p>
    <w:p w:rsidR="000103CF" w:rsidRDefault="000103CF" w:rsidP="00896E82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администрации Пряжинского национального </w:t>
      </w:r>
    </w:p>
    <w:p w:rsidR="000103CF" w:rsidRDefault="000103CF" w:rsidP="00896E82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муници</w:t>
      </w:r>
      <w:r w:rsidR="00DA4FE8">
        <w:rPr>
          <w:rFonts w:eastAsia="Calibri"/>
          <w:b/>
          <w:sz w:val="26"/>
          <w:szCs w:val="26"/>
        </w:rPr>
        <w:t>пального района от 19.01.2023 № 11</w:t>
      </w:r>
      <w:r>
        <w:rPr>
          <w:rFonts w:eastAsia="Calibri"/>
          <w:b/>
          <w:sz w:val="26"/>
          <w:szCs w:val="26"/>
        </w:rPr>
        <w:t xml:space="preserve"> </w:t>
      </w:r>
    </w:p>
    <w:p w:rsidR="00DA4FE8" w:rsidRDefault="000103CF" w:rsidP="00DA4FE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</w:t>
      </w:r>
      <w:r w:rsidR="00896E82" w:rsidRPr="00D641A9">
        <w:rPr>
          <w:rFonts w:eastAsia="Calibri"/>
          <w:b/>
          <w:sz w:val="26"/>
          <w:szCs w:val="26"/>
        </w:rPr>
        <w:t>Об утверждении</w:t>
      </w:r>
      <w:r w:rsidR="00896E82">
        <w:rPr>
          <w:rFonts w:eastAsia="Calibri"/>
          <w:b/>
          <w:sz w:val="26"/>
          <w:szCs w:val="26"/>
        </w:rPr>
        <w:t xml:space="preserve"> </w:t>
      </w:r>
      <w:r w:rsidR="00DA4FE8">
        <w:rPr>
          <w:rFonts w:eastAsia="Calibri"/>
          <w:b/>
          <w:sz w:val="26"/>
          <w:szCs w:val="26"/>
        </w:rPr>
        <w:t>муниципальной целевой программы</w:t>
      </w:r>
    </w:p>
    <w:p w:rsidR="00DA4FE8" w:rsidRDefault="00DA4FE8" w:rsidP="00DA4FE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«Профилактика правонарушений в Пряжинском</w:t>
      </w:r>
    </w:p>
    <w:p w:rsidR="00896E82" w:rsidRDefault="00DA4FE8" w:rsidP="00DA4FE8">
      <w:pPr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национальном муниципальном районе на 2023-2027 годы»   </w:t>
      </w:r>
    </w:p>
    <w:p w:rsidR="00DA4FE8" w:rsidRDefault="00DA4FE8" w:rsidP="00DA4FE8">
      <w:pPr>
        <w:rPr>
          <w:rFonts w:eastAsia="Calibri"/>
          <w:b/>
          <w:sz w:val="26"/>
          <w:szCs w:val="26"/>
        </w:rPr>
      </w:pPr>
    </w:p>
    <w:p w:rsidR="00896E82" w:rsidRPr="00D641A9" w:rsidRDefault="00896E82" w:rsidP="00896E82">
      <w:pPr>
        <w:jc w:val="center"/>
        <w:rPr>
          <w:rFonts w:eastAsia="Calibri"/>
          <w:b/>
          <w:sz w:val="26"/>
          <w:szCs w:val="26"/>
        </w:rPr>
      </w:pPr>
    </w:p>
    <w:p w:rsidR="00616003" w:rsidRDefault="0090340B" w:rsidP="0061600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16003" w:rsidRPr="0074699C" w:rsidRDefault="00616003" w:rsidP="00616003">
      <w:pPr>
        <w:ind w:firstLine="547"/>
        <w:jc w:val="both"/>
        <w:rPr>
          <w:sz w:val="26"/>
          <w:szCs w:val="26"/>
        </w:rPr>
      </w:pPr>
      <w:r w:rsidRPr="0074699C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Федеральным законом от 06.02.2023 № 10-ФЗ</w:t>
      </w:r>
      <w:r w:rsidR="007A6FA5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«О пробации в Российской Федерации», </w:t>
      </w:r>
    </w:p>
    <w:p w:rsidR="00896E82" w:rsidRPr="0074699C" w:rsidRDefault="00FE6DDD" w:rsidP="00616003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896E82">
        <w:rPr>
          <w:rFonts w:eastAsia="Calibri"/>
          <w:sz w:val="26"/>
          <w:szCs w:val="26"/>
        </w:rPr>
        <w:t>а</w:t>
      </w:r>
      <w:r w:rsidR="00896E82" w:rsidRPr="0074699C">
        <w:rPr>
          <w:rFonts w:eastAsia="Calibri"/>
          <w:sz w:val="26"/>
          <w:szCs w:val="26"/>
        </w:rPr>
        <w:t>дминистрация Пряжинского национального муниципального района</w:t>
      </w:r>
    </w:p>
    <w:p w:rsidR="00896E82" w:rsidRPr="0074699C" w:rsidRDefault="00896E82" w:rsidP="00896E82">
      <w:pPr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896E82" w:rsidRPr="0074699C" w:rsidRDefault="00896E82" w:rsidP="00896E82">
      <w:pPr>
        <w:adjustRightInd w:val="0"/>
        <w:ind w:firstLine="709"/>
        <w:jc w:val="both"/>
        <w:outlineLvl w:val="0"/>
        <w:rPr>
          <w:rFonts w:eastAsia="Calibri"/>
          <w:b/>
          <w:sz w:val="26"/>
          <w:szCs w:val="26"/>
        </w:rPr>
      </w:pPr>
      <w:r w:rsidRPr="0074699C">
        <w:rPr>
          <w:rFonts w:eastAsia="Calibri"/>
          <w:b/>
          <w:sz w:val="26"/>
          <w:szCs w:val="26"/>
        </w:rPr>
        <w:t xml:space="preserve">                                             ПОСТАНОВЛЯЕТ:</w:t>
      </w:r>
    </w:p>
    <w:p w:rsidR="00896E82" w:rsidRPr="0074699C" w:rsidRDefault="00896E82" w:rsidP="00896E82">
      <w:pPr>
        <w:adjustRightInd w:val="0"/>
        <w:ind w:firstLine="709"/>
        <w:jc w:val="both"/>
        <w:outlineLvl w:val="0"/>
        <w:rPr>
          <w:rFonts w:eastAsia="Calibri"/>
          <w:sz w:val="26"/>
          <w:szCs w:val="26"/>
        </w:rPr>
      </w:pPr>
    </w:p>
    <w:p w:rsidR="00896E82" w:rsidRDefault="00896E82" w:rsidP="00896E82">
      <w:pPr>
        <w:jc w:val="both"/>
        <w:rPr>
          <w:rFonts w:eastAsia="Calibri"/>
          <w:sz w:val="26"/>
          <w:szCs w:val="26"/>
        </w:rPr>
      </w:pPr>
      <w:r w:rsidRPr="0074699C">
        <w:rPr>
          <w:rFonts w:eastAsia="Calibri"/>
          <w:sz w:val="26"/>
          <w:szCs w:val="26"/>
        </w:rPr>
        <w:t xml:space="preserve">           </w:t>
      </w:r>
      <w:r>
        <w:rPr>
          <w:rFonts w:eastAsia="Calibri"/>
          <w:sz w:val="26"/>
          <w:szCs w:val="26"/>
        </w:rPr>
        <w:t xml:space="preserve">1. </w:t>
      </w:r>
      <w:r w:rsidR="0090340B">
        <w:rPr>
          <w:rFonts w:eastAsia="Calibri"/>
          <w:sz w:val="26"/>
          <w:szCs w:val="26"/>
        </w:rPr>
        <w:t xml:space="preserve">Внести </w:t>
      </w:r>
      <w:r>
        <w:rPr>
          <w:rFonts w:eastAsia="Calibri"/>
          <w:sz w:val="26"/>
          <w:szCs w:val="26"/>
        </w:rPr>
        <w:t xml:space="preserve"> </w:t>
      </w:r>
      <w:r w:rsidR="0045623C">
        <w:rPr>
          <w:rFonts w:eastAsia="Calibri"/>
          <w:sz w:val="26"/>
          <w:szCs w:val="26"/>
        </w:rPr>
        <w:t>следующие изменения в П</w:t>
      </w:r>
      <w:r w:rsidR="0090340B">
        <w:rPr>
          <w:rFonts w:eastAsia="Calibri"/>
          <w:sz w:val="26"/>
          <w:szCs w:val="26"/>
        </w:rPr>
        <w:t>остановление администрации Пряжинского национального муниципальн</w:t>
      </w:r>
      <w:r w:rsidR="00616003">
        <w:rPr>
          <w:rFonts w:eastAsia="Calibri"/>
          <w:sz w:val="26"/>
          <w:szCs w:val="26"/>
        </w:rPr>
        <w:t>ого района от 19.01.2023 № 11 «Об утверждении муниципальной целевой программы «Профилактика правонарушений в Пряжинском национальном муниципальном районе на 2023-2027 годы</w:t>
      </w:r>
      <w:r w:rsidR="0090340B">
        <w:rPr>
          <w:rFonts w:eastAsia="Calibri"/>
          <w:sz w:val="26"/>
          <w:szCs w:val="26"/>
        </w:rPr>
        <w:t>»:</w:t>
      </w:r>
    </w:p>
    <w:p w:rsidR="00BD33A1" w:rsidRDefault="0090340B" w:rsidP="00F363FB">
      <w:pPr>
        <w:shd w:val="clear" w:color="auto" w:fill="FFFFFF"/>
        <w:spacing w:line="36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1</w:t>
      </w:r>
      <w:r w:rsidRPr="0090340B">
        <w:rPr>
          <w:rFonts w:eastAsia="Calibri"/>
          <w:sz w:val="26"/>
          <w:szCs w:val="26"/>
        </w:rPr>
        <w:t xml:space="preserve">.1. </w:t>
      </w:r>
      <w:r w:rsidR="0045623C">
        <w:rPr>
          <w:rFonts w:eastAsia="Calibri"/>
          <w:sz w:val="26"/>
          <w:szCs w:val="26"/>
        </w:rPr>
        <w:t>Изложить</w:t>
      </w:r>
      <w:r w:rsidR="00BD33A1">
        <w:rPr>
          <w:rFonts w:eastAsia="Calibri"/>
          <w:sz w:val="26"/>
          <w:szCs w:val="26"/>
        </w:rPr>
        <w:t xml:space="preserve"> </w:t>
      </w:r>
      <w:r w:rsidR="0045623C">
        <w:rPr>
          <w:rFonts w:eastAsia="Calibri"/>
          <w:sz w:val="26"/>
          <w:szCs w:val="26"/>
        </w:rPr>
        <w:t xml:space="preserve">в </w:t>
      </w:r>
      <w:r w:rsidR="00BD33A1">
        <w:rPr>
          <w:rFonts w:eastAsia="Calibri"/>
          <w:sz w:val="26"/>
          <w:szCs w:val="26"/>
        </w:rPr>
        <w:t>Р</w:t>
      </w:r>
      <w:r w:rsidR="0045623C">
        <w:rPr>
          <w:rFonts w:eastAsia="Calibri"/>
          <w:sz w:val="26"/>
          <w:szCs w:val="26"/>
        </w:rPr>
        <w:t>азделе</w:t>
      </w:r>
      <w:r w:rsidR="00616003">
        <w:rPr>
          <w:rFonts w:eastAsia="Calibri"/>
          <w:sz w:val="26"/>
          <w:szCs w:val="26"/>
        </w:rPr>
        <w:t xml:space="preserve"> </w:t>
      </w:r>
      <w:r w:rsidR="00616003">
        <w:rPr>
          <w:rFonts w:eastAsia="Calibri"/>
          <w:sz w:val="26"/>
          <w:szCs w:val="26"/>
          <w:lang w:val="en-US"/>
        </w:rPr>
        <w:t>II</w:t>
      </w:r>
      <w:r w:rsidR="00616003">
        <w:rPr>
          <w:rFonts w:eastAsia="Calibri"/>
          <w:sz w:val="26"/>
          <w:szCs w:val="26"/>
        </w:rPr>
        <w:t xml:space="preserve"> «Основные цели и задачи муниципальной целевой программы, прогноз развития соответствующей сферы с учетом реализации муниципальной программы, включая возможные вариан</w:t>
      </w:r>
      <w:r w:rsidR="00BD33A1">
        <w:rPr>
          <w:rFonts w:eastAsia="Calibri"/>
          <w:sz w:val="26"/>
          <w:szCs w:val="26"/>
        </w:rPr>
        <w:t>т</w:t>
      </w:r>
      <w:r w:rsidR="00616003">
        <w:rPr>
          <w:rFonts w:eastAsia="Calibri"/>
          <w:sz w:val="26"/>
          <w:szCs w:val="26"/>
        </w:rPr>
        <w:t>ы решения проблемы»</w:t>
      </w:r>
      <w:r w:rsidR="00BD33A1">
        <w:rPr>
          <w:rFonts w:eastAsia="Calibri"/>
          <w:sz w:val="26"/>
          <w:szCs w:val="26"/>
        </w:rPr>
        <w:t xml:space="preserve">, </w:t>
      </w:r>
      <w:r w:rsidR="0045623C">
        <w:rPr>
          <w:rFonts w:eastAsia="Calibri"/>
          <w:sz w:val="26"/>
          <w:szCs w:val="26"/>
        </w:rPr>
        <w:t xml:space="preserve">                 </w:t>
      </w:r>
      <w:r w:rsidR="001D0B58">
        <w:rPr>
          <w:rFonts w:eastAsia="Calibri"/>
          <w:sz w:val="26"/>
          <w:szCs w:val="26"/>
        </w:rPr>
        <w:t>Ц</w:t>
      </w:r>
      <w:r w:rsidR="00616003">
        <w:rPr>
          <w:rFonts w:eastAsia="Calibri"/>
          <w:sz w:val="26"/>
          <w:szCs w:val="26"/>
        </w:rPr>
        <w:t>ел</w:t>
      </w:r>
      <w:r w:rsidR="00BD33A1">
        <w:rPr>
          <w:rFonts w:eastAsia="Calibri"/>
          <w:sz w:val="26"/>
          <w:szCs w:val="26"/>
        </w:rPr>
        <w:t>ь 3 «Создание условий для снижения рец</w:t>
      </w:r>
      <w:r w:rsidR="0045623C">
        <w:rPr>
          <w:rFonts w:eastAsia="Calibri"/>
          <w:sz w:val="26"/>
          <w:szCs w:val="26"/>
        </w:rPr>
        <w:t xml:space="preserve">идивной преступности» Задачу «Совершенствование системы социальной профилактики правонарушений, направленной на ресоциализацию лиц, освободившихся из мест лишения свободы,               и лиц, осужденных к наказаниям, не связанным с изоляцией осужденного                        от общества»  </w:t>
      </w:r>
      <w:r w:rsidR="00BD33A1">
        <w:rPr>
          <w:rFonts w:eastAsia="Calibri"/>
          <w:sz w:val="26"/>
          <w:szCs w:val="26"/>
        </w:rPr>
        <w:t>в следующей редакции: «Совершенствование системы социальной профилактики правонарушений, направленной на ресоциализацию, социальную адаптацию и социальную реабилитацию лиц, осужденных к наказаниям и мерам уголовно-правового характера без изол</w:t>
      </w:r>
      <w:r w:rsidR="001D0B58">
        <w:rPr>
          <w:rFonts w:eastAsia="Calibri"/>
          <w:sz w:val="26"/>
          <w:szCs w:val="26"/>
        </w:rPr>
        <w:t>яции от общества, а также лиц, о</w:t>
      </w:r>
      <w:r w:rsidR="00BD33A1">
        <w:rPr>
          <w:rFonts w:eastAsia="Calibri"/>
          <w:sz w:val="26"/>
          <w:szCs w:val="26"/>
        </w:rPr>
        <w:t xml:space="preserve">свобожденных </w:t>
      </w:r>
      <w:r w:rsidR="00BD33A1">
        <w:rPr>
          <w:rFonts w:eastAsia="Calibri"/>
          <w:sz w:val="26"/>
          <w:szCs w:val="26"/>
        </w:rPr>
        <w:lastRenderedPageBreak/>
        <w:t>от отбывания н</w:t>
      </w:r>
      <w:r w:rsidR="0045623C">
        <w:rPr>
          <w:rFonts w:eastAsia="Calibri"/>
          <w:sz w:val="26"/>
          <w:szCs w:val="26"/>
        </w:rPr>
        <w:t>аказаний</w:t>
      </w:r>
      <w:r w:rsidR="00BD33A1">
        <w:rPr>
          <w:rFonts w:eastAsia="Calibri"/>
          <w:sz w:val="26"/>
          <w:szCs w:val="26"/>
        </w:rPr>
        <w:t xml:space="preserve"> в виде лишения свободы или принудительных работ, в том числе в рамках Федерального закона от 06.02.2023 № 10-ФЗ «О пробации </w:t>
      </w:r>
      <w:r w:rsidR="0045623C">
        <w:rPr>
          <w:rFonts w:eastAsia="Calibri"/>
          <w:sz w:val="26"/>
          <w:szCs w:val="26"/>
        </w:rPr>
        <w:t xml:space="preserve">                               </w:t>
      </w:r>
      <w:r w:rsidR="00BD33A1">
        <w:rPr>
          <w:rFonts w:eastAsia="Calibri"/>
          <w:sz w:val="26"/>
          <w:szCs w:val="26"/>
        </w:rPr>
        <w:t xml:space="preserve">в Российской Федерации». </w:t>
      </w:r>
    </w:p>
    <w:p w:rsidR="00FE6DDD" w:rsidRDefault="00F363FB" w:rsidP="00FE6DD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63FB">
        <w:rPr>
          <w:sz w:val="26"/>
          <w:szCs w:val="26"/>
        </w:rPr>
        <w:t xml:space="preserve">1.2. </w:t>
      </w:r>
      <w:r w:rsidR="0045623C">
        <w:rPr>
          <w:sz w:val="26"/>
          <w:szCs w:val="26"/>
        </w:rPr>
        <w:t xml:space="preserve">Дополнить </w:t>
      </w:r>
      <w:r w:rsidR="00BD33A1">
        <w:rPr>
          <w:sz w:val="26"/>
          <w:szCs w:val="26"/>
        </w:rPr>
        <w:t>Таблицу 1 «Информация об основных мероприятий муниципальной целевой программы Пряжинского национального муниципального района «Профилактика правонарушений в Пряжинском национальном муниципа</w:t>
      </w:r>
      <w:r w:rsidR="001D0B58">
        <w:rPr>
          <w:sz w:val="26"/>
          <w:szCs w:val="26"/>
        </w:rPr>
        <w:t>льном районе на 2023-2027 годы»</w:t>
      </w:r>
      <w:r w:rsidR="00BD33A1">
        <w:rPr>
          <w:sz w:val="26"/>
          <w:szCs w:val="26"/>
        </w:rPr>
        <w:t xml:space="preserve"> Цель 3 «</w:t>
      </w:r>
      <w:r w:rsidR="00FE6DDD">
        <w:rPr>
          <w:sz w:val="26"/>
          <w:szCs w:val="26"/>
        </w:rPr>
        <w:t>Создание усло</w:t>
      </w:r>
      <w:r w:rsidR="00BD33A1">
        <w:rPr>
          <w:sz w:val="26"/>
          <w:szCs w:val="26"/>
        </w:rPr>
        <w:t>вий для снижения рецидивной преступности»</w:t>
      </w:r>
      <w:r w:rsidR="0045623C">
        <w:rPr>
          <w:sz w:val="26"/>
          <w:szCs w:val="26"/>
        </w:rPr>
        <w:t xml:space="preserve"> Задачу</w:t>
      </w:r>
      <w:r w:rsidR="001D0B58">
        <w:rPr>
          <w:sz w:val="26"/>
          <w:szCs w:val="26"/>
        </w:rPr>
        <w:t xml:space="preserve"> 1 «Совершенствование системы социальной профилактики правонарушений, направленной на ресоциализацию лиц, освободившихся из м</w:t>
      </w:r>
      <w:r w:rsidR="0045623C">
        <w:rPr>
          <w:sz w:val="26"/>
          <w:szCs w:val="26"/>
        </w:rPr>
        <w:t>ест лишения свободы,</w:t>
      </w:r>
      <w:r w:rsidR="001D0B58">
        <w:rPr>
          <w:sz w:val="26"/>
          <w:szCs w:val="26"/>
        </w:rPr>
        <w:t xml:space="preserve">  и лиц, осужденных к наказаниям, </w:t>
      </w:r>
      <w:r w:rsidR="0045623C">
        <w:rPr>
          <w:sz w:val="26"/>
          <w:szCs w:val="26"/>
        </w:rPr>
        <w:t xml:space="preserve">           </w:t>
      </w:r>
      <w:r w:rsidR="001D0B58">
        <w:rPr>
          <w:sz w:val="26"/>
          <w:szCs w:val="26"/>
        </w:rPr>
        <w:t>не связанным с изоляцией осужденного</w:t>
      </w:r>
      <w:r w:rsidR="0045623C">
        <w:rPr>
          <w:sz w:val="26"/>
          <w:szCs w:val="26"/>
        </w:rPr>
        <w:t xml:space="preserve"> </w:t>
      </w:r>
      <w:r w:rsidR="001D0B58">
        <w:rPr>
          <w:sz w:val="26"/>
          <w:szCs w:val="26"/>
        </w:rPr>
        <w:t>от общества»</w:t>
      </w:r>
      <w:r w:rsidR="00FE6DDD">
        <w:rPr>
          <w:sz w:val="26"/>
          <w:szCs w:val="26"/>
        </w:rPr>
        <w:t xml:space="preserve"> пунктом 49 согласно приложению. </w:t>
      </w:r>
    </w:p>
    <w:p w:rsidR="00896E82" w:rsidRPr="00215DB2" w:rsidRDefault="00FE6DDD" w:rsidP="00FE6DDD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</w:r>
      <w:r w:rsidR="00896E82">
        <w:rPr>
          <w:rFonts w:eastAsia="Calibri"/>
          <w:sz w:val="26"/>
          <w:szCs w:val="26"/>
        </w:rPr>
        <w:t xml:space="preserve">  2</w:t>
      </w:r>
      <w:r w:rsidR="00896E82" w:rsidRPr="00215DB2">
        <w:rPr>
          <w:rFonts w:eastAsia="Calibri"/>
          <w:sz w:val="26"/>
          <w:szCs w:val="26"/>
        </w:rPr>
        <w:t xml:space="preserve">. </w:t>
      </w:r>
      <w:r w:rsidR="00896E82" w:rsidRPr="00215DB2">
        <w:rPr>
          <w:sz w:val="26"/>
          <w:szCs w:val="26"/>
        </w:rPr>
        <w:t xml:space="preserve"> </w:t>
      </w:r>
      <w:r w:rsidR="00896E82" w:rsidRPr="00215DB2">
        <w:rPr>
          <w:rFonts w:eastAsia="Calibri"/>
          <w:sz w:val="26"/>
          <w:szCs w:val="26"/>
        </w:rPr>
        <w:t>Разместить настоящее постановление на официальном сайте Пряжинского наци</w:t>
      </w:r>
      <w:r w:rsidR="00896E82">
        <w:rPr>
          <w:rFonts w:eastAsia="Calibri"/>
          <w:sz w:val="26"/>
          <w:szCs w:val="26"/>
        </w:rPr>
        <w:t>онального муниципального района.</w:t>
      </w:r>
    </w:p>
    <w:p w:rsidR="00896E82" w:rsidRPr="0020340B" w:rsidRDefault="00896E82" w:rsidP="00896E82">
      <w:pPr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45623C" w:rsidRDefault="0045623C" w:rsidP="00896E82">
      <w:pPr>
        <w:tabs>
          <w:tab w:val="left" w:pos="6630"/>
        </w:tabs>
        <w:jc w:val="both"/>
        <w:rPr>
          <w:sz w:val="26"/>
          <w:szCs w:val="26"/>
        </w:rPr>
      </w:pPr>
    </w:p>
    <w:p w:rsidR="00896E82" w:rsidRDefault="00896E82" w:rsidP="00896E82">
      <w:pPr>
        <w:tabs>
          <w:tab w:val="left" w:pos="6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D4929" w:rsidRPr="00341F19" w:rsidRDefault="0045623C" w:rsidP="0070558D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 w:rsidR="00FE6DDD">
        <w:rPr>
          <w:sz w:val="26"/>
          <w:szCs w:val="26"/>
        </w:rPr>
        <w:t xml:space="preserve">. Главы </w:t>
      </w:r>
      <w:r w:rsidR="00896E82">
        <w:rPr>
          <w:sz w:val="26"/>
          <w:szCs w:val="26"/>
        </w:rPr>
        <w:t>а</w:t>
      </w:r>
      <w:r w:rsidR="007253AE">
        <w:rPr>
          <w:sz w:val="26"/>
          <w:szCs w:val="26"/>
        </w:rPr>
        <w:t>дминистрации</w:t>
      </w:r>
      <w:r w:rsidR="007253AE">
        <w:rPr>
          <w:sz w:val="26"/>
          <w:szCs w:val="26"/>
        </w:rPr>
        <w:tab/>
      </w:r>
      <w:r w:rsidR="007253AE">
        <w:rPr>
          <w:sz w:val="26"/>
          <w:szCs w:val="26"/>
        </w:rPr>
        <w:tab/>
      </w:r>
      <w:r w:rsidR="007253AE">
        <w:rPr>
          <w:sz w:val="26"/>
          <w:szCs w:val="26"/>
        </w:rPr>
        <w:tab/>
      </w:r>
      <w:r w:rsidR="007253AE">
        <w:rPr>
          <w:sz w:val="26"/>
          <w:szCs w:val="26"/>
        </w:rPr>
        <w:tab/>
      </w:r>
      <w:r w:rsidR="007253AE">
        <w:rPr>
          <w:sz w:val="26"/>
          <w:szCs w:val="26"/>
        </w:rPr>
        <w:tab/>
        <w:t xml:space="preserve">                   </w:t>
      </w:r>
      <w:r w:rsidR="00FE6DDD">
        <w:rPr>
          <w:sz w:val="26"/>
          <w:szCs w:val="26"/>
        </w:rPr>
        <w:t xml:space="preserve">        А.А. Тарасов</w:t>
      </w:r>
    </w:p>
    <w:p w:rsidR="00341F19" w:rsidRDefault="00341F19" w:rsidP="0070558D">
      <w:pPr>
        <w:jc w:val="both"/>
        <w:rPr>
          <w:sz w:val="26"/>
          <w:szCs w:val="26"/>
          <w:lang w:val="en-US"/>
        </w:rPr>
      </w:pPr>
    </w:p>
    <w:p w:rsidR="00341F19" w:rsidRDefault="00341F19" w:rsidP="0070558D">
      <w:pPr>
        <w:jc w:val="both"/>
        <w:rPr>
          <w:sz w:val="26"/>
          <w:szCs w:val="26"/>
        </w:rPr>
        <w:sectPr w:rsidR="00341F19" w:rsidSect="003B25C3">
          <w:headerReference w:type="default" r:id="rId8"/>
          <w:pgSz w:w="11910" w:h="16840"/>
          <w:pgMar w:top="851" w:right="880" w:bottom="851" w:left="1300" w:header="285" w:footer="0" w:gutter="0"/>
          <w:cols w:space="720"/>
        </w:sectPr>
      </w:pPr>
    </w:p>
    <w:p w:rsidR="00341F19" w:rsidRDefault="00341F19" w:rsidP="00341F19">
      <w:pPr>
        <w:pStyle w:val="a8"/>
        <w:tabs>
          <w:tab w:val="clear" w:pos="4677"/>
          <w:tab w:val="clear" w:pos="9355"/>
          <w:tab w:val="left" w:pos="9540"/>
          <w:tab w:val="left" w:pos="11580"/>
          <w:tab w:val="right" w:pos="14570"/>
        </w:tabs>
        <w:jc w:val="right"/>
      </w:pPr>
      <w:r>
        <w:lastRenderedPageBreak/>
        <w:tab/>
      </w:r>
      <w:r>
        <w:tab/>
      </w:r>
      <w:r>
        <w:tab/>
        <w:t>Приложение</w:t>
      </w:r>
    </w:p>
    <w:p w:rsidR="00341F19" w:rsidRDefault="00341F19" w:rsidP="00341F19">
      <w:pPr>
        <w:pStyle w:val="a8"/>
        <w:tabs>
          <w:tab w:val="clear" w:pos="4677"/>
          <w:tab w:val="clear" w:pos="9355"/>
          <w:tab w:val="left" w:pos="9540"/>
        </w:tabs>
        <w:jc w:val="right"/>
      </w:pPr>
      <w:r>
        <w:t xml:space="preserve"> к постановлению администрации Пряжинского национального муниципального района</w:t>
      </w:r>
    </w:p>
    <w:p w:rsidR="00341F19" w:rsidRDefault="00341F19" w:rsidP="00341F19">
      <w:pPr>
        <w:pStyle w:val="a8"/>
        <w:tabs>
          <w:tab w:val="clear" w:pos="4677"/>
          <w:tab w:val="clear" w:pos="9355"/>
          <w:tab w:val="left" w:pos="9540"/>
        </w:tabs>
        <w:jc w:val="right"/>
      </w:pPr>
      <w:r>
        <w:t xml:space="preserve">           от «08» апреля 2025 г. № 229</w:t>
      </w:r>
    </w:p>
    <w:p w:rsidR="00341F19" w:rsidRDefault="00341F19" w:rsidP="00341F19">
      <w:pPr>
        <w:pStyle w:val="a8"/>
        <w:tabs>
          <w:tab w:val="clear" w:pos="4677"/>
          <w:tab w:val="clear" w:pos="9355"/>
          <w:tab w:val="left" w:pos="9540"/>
        </w:tabs>
        <w:jc w:val="right"/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387"/>
        <w:gridCol w:w="15"/>
        <w:gridCol w:w="176"/>
        <w:gridCol w:w="1651"/>
        <w:gridCol w:w="334"/>
        <w:gridCol w:w="1069"/>
        <w:gridCol w:w="207"/>
        <w:gridCol w:w="1206"/>
        <w:gridCol w:w="3471"/>
        <w:gridCol w:w="2552"/>
      </w:tblGrid>
      <w:tr w:rsidR="00341F19" w:rsidRPr="00EC7711" w:rsidTr="00735B9A">
        <w:trPr>
          <w:cantSplit/>
          <w:trHeight w:val="482"/>
          <w:tblHeader/>
        </w:trPr>
        <w:tc>
          <w:tcPr>
            <w:tcW w:w="532" w:type="dxa"/>
            <w:vMerge w:val="restart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87" w:type="dxa"/>
            <w:vMerge w:val="restart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Номер и наименование основного мероприятия и мероприятия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16" w:type="dxa"/>
            <w:gridSpan w:val="4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3471" w:type="dxa"/>
            <w:vMerge w:val="restart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Ожидаемый непосредственный результат (краткое описание и его значение)</w:t>
            </w:r>
          </w:p>
        </w:tc>
        <w:tc>
          <w:tcPr>
            <w:tcW w:w="2552" w:type="dxa"/>
            <w:vMerge w:val="restart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 xml:space="preserve">Последствия </w:t>
            </w:r>
            <w:proofErr w:type="gramStart"/>
            <w:r w:rsidRPr="00BA7E84">
              <w:rPr>
                <w:b/>
                <w:sz w:val="20"/>
                <w:szCs w:val="20"/>
              </w:rPr>
              <w:t>нереализации  муниципальной</w:t>
            </w:r>
            <w:proofErr w:type="gramEnd"/>
            <w:r w:rsidRPr="00BA7E84">
              <w:rPr>
                <w:b/>
                <w:sz w:val="20"/>
                <w:szCs w:val="20"/>
              </w:rPr>
              <w:t xml:space="preserve"> целевой программы, основного мероприятия</w:t>
            </w:r>
          </w:p>
        </w:tc>
      </w:tr>
      <w:tr w:rsidR="00341F19" w:rsidRPr="00EC7711" w:rsidTr="00735B9A">
        <w:trPr>
          <w:cantSplit/>
          <w:trHeight w:val="483"/>
          <w:tblHeader/>
        </w:trPr>
        <w:tc>
          <w:tcPr>
            <w:tcW w:w="532" w:type="dxa"/>
            <w:vMerge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87" w:type="dxa"/>
            <w:vMerge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413" w:type="dxa"/>
            <w:gridSpan w:val="2"/>
            <w:vAlign w:val="center"/>
          </w:tcPr>
          <w:p w:rsidR="00341F19" w:rsidRPr="00BA7E84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A7E84">
              <w:rPr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3471" w:type="dxa"/>
            <w:vMerge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41F19" w:rsidRPr="00EC7711" w:rsidTr="00735B9A">
        <w:trPr>
          <w:cantSplit/>
          <w:trHeight w:val="144"/>
          <w:tblHeader/>
        </w:trPr>
        <w:tc>
          <w:tcPr>
            <w:tcW w:w="532" w:type="dxa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gridSpan w:val="2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5</w:t>
            </w:r>
          </w:p>
        </w:tc>
        <w:tc>
          <w:tcPr>
            <w:tcW w:w="3471" w:type="dxa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7</w:t>
            </w:r>
          </w:p>
        </w:tc>
      </w:tr>
      <w:tr w:rsidR="00341F19" w:rsidRPr="00EC7711" w:rsidTr="00735B9A">
        <w:trPr>
          <w:cantSplit/>
          <w:trHeight w:val="299"/>
          <w:tblHeader/>
        </w:trPr>
        <w:tc>
          <w:tcPr>
            <w:tcW w:w="532" w:type="dxa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:rsidR="00341F19" w:rsidRPr="00E904D6" w:rsidRDefault="00341F19" w:rsidP="00735B9A">
            <w:pPr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3</w:t>
            </w:r>
          </w:p>
        </w:tc>
        <w:tc>
          <w:tcPr>
            <w:tcW w:w="10666" w:type="dxa"/>
            <w:gridSpan w:val="8"/>
          </w:tcPr>
          <w:p w:rsidR="00341F19" w:rsidRPr="00E904D6" w:rsidRDefault="00341F19" w:rsidP="00735B9A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E904D6">
              <w:rPr>
                <w:b/>
                <w:sz w:val="20"/>
                <w:szCs w:val="20"/>
              </w:rPr>
              <w:t>Со</w:t>
            </w:r>
            <w:r>
              <w:rPr>
                <w:b/>
                <w:sz w:val="20"/>
                <w:szCs w:val="20"/>
              </w:rPr>
              <w:t>здание  условий</w:t>
            </w:r>
            <w:proofErr w:type="gramEnd"/>
            <w:r>
              <w:rPr>
                <w:b/>
                <w:sz w:val="20"/>
                <w:szCs w:val="20"/>
              </w:rPr>
              <w:t xml:space="preserve"> для снижения рецидивной преступности</w:t>
            </w:r>
          </w:p>
        </w:tc>
      </w:tr>
      <w:tr w:rsidR="00341F19" w:rsidRPr="00EC7711" w:rsidTr="00735B9A">
        <w:trPr>
          <w:cantSplit/>
          <w:trHeight w:val="299"/>
          <w:tblHeader/>
        </w:trPr>
        <w:tc>
          <w:tcPr>
            <w:tcW w:w="532" w:type="dxa"/>
          </w:tcPr>
          <w:p w:rsidR="00341F19" w:rsidRPr="005D2604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5D260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:rsidR="00341F19" w:rsidRPr="00E904D6" w:rsidRDefault="00341F19" w:rsidP="00735B9A">
            <w:pPr>
              <w:adjustRightInd w:val="0"/>
              <w:rPr>
                <w:b/>
                <w:sz w:val="20"/>
                <w:szCs w:val="20"/>
              </w:rPr>
            </w:pPr>
            <w:r w:rsidRPr="00E904D6">
              <w:rPr>
                <w:b/>
                <w:sz w:val="20"/>
                <w:szCs w:val="20"/>
              </w:rPr>
              <w:t>Задача 1</w:t>
            </w:r>
          </w:p>
        </w:tc>
        <w:tc>
          <w:tcPr>
            <w:tcW w:w="10666" w:type="dxa"/>
            <w:gridSpan w:val="8"/>
          </w:tcPr>
          <w:p w:rsidR="00341F19" w:rsidRPr="00E904D6" w:rsidRDefault="00341F19" w:rsidP="00735B9A">
            <w:pPr>
              <w:pStyle w:val="ConsPlusCell"/>
              <w:widowControl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системы социальной профилактики правонарушений, направленной на ресоциализацию лиц, освободившихся из мест лишения свободы и лиц, осужденных к наказаниям, не связанным с изоляцией осужденного от общества</w:t>
            </w:r>
          </w:p>
        </w:tc>
      </w:tr>
      <w:tr w:rsidR="00341F19" w:rsidRPr="0007217F" w:rsidTr="00735B9A">
        <w:trPr>
          <w:cantSplit/>
          <w:trHeight w:val="299"/>
          <w:tblHeader/>
        </w:trPr>
        <w:tc>
          <w:tcPr>
            <w:tcW w:w="532" w:type="dxa"/>
          </w:tcPr>
          <w:p w:rsidR="00341F19" w:rsidRPr="0007217F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4D488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9.</w:t>
            </w:r>
          </w:p>
        </w:tc>
        <w:tc>
          <w:tcPr>
            <w:tcW w:w="3578" w:type="dxa"/>
            <w:gridSpan w:val="3"/>
          </w:tcPr>
          <w:p w:rsidR="00341F19" w:rsidRPr="009E05E6" w:rsidRDefault="00341F19" w:rsidP="00735B9A">
            <w:pPr>
              <w:jc w:val="both"/>
            </w:pPr>
            <w:r w:rsidRPr="002D460F">
              <w:rPr>
                <w:sz w:val="20"/>
                <w:szCs w:val="20"/>
              </w:rPr>
              <w:t>3.9.</w:t>
            </w:r>
            <w:r>
              <w:rPr>
                <w:sz w:val="20"/>
                <w:szCs w:val="20"/>
              </w:rPr>
              <w:t xml:space="preserve"> Оказание содействия                           </w:t>
            </w:r>
            <w:r w:rsidRPr="00D30F9D">
              <w:rPr>
                <w:sz w:val="20"/>
                <w:szCs w:val="20"/>
              </w:rPr>
              <w:t>в</w:t>
            </w:r>
            <w:r>
              <w:rPr>
                <w:rFonts w:eastAsia="Calibri"/>
                <w:sz w:val="20"/>
                <w:szCs w:val="20"/>
              </w:rPr>
              <w:t xml:space="preserve"> ресоциализации, социальной </w:t>
            </w:r>
            <w:r w:rsidRPr="00D30F9D">
              <w:rPr>
                <w:rFonts w:eastAsia="Calibri"/>
                <w:sz w:val="20"/>
                <w:szCs w:val="20"/>
              </w:rPr>
              <w:t xml:space="preserve">адаптации и социальной реабилитации лиц, осужденных к наказаниям                   и мерам уголовно-правового характера без изоляции </w:t>
            </w:r>
            <w:r>
              <w:rPr>
                <w:rFonts w:eastAsia="Calibri"/>
                <w:sz w:val="20"/>
                <w:szCs w:val="20"/>
              </w:rPr>
              <w:t xml:space="preserve">  от  общества,  </w:t>
            </w:r>
            <w:r w:rsidRPr="00D30F9D">
              <w:rPr>
                <w:rFonts w:eastAsia="Calibri"/>
                <w:sz w:val="20"/>
                <w:szCs w:val="20"/>
              </w:rPr>
              <w:t>а также лиц, освобожденных от отбывания наказания в виде лишения свободы или принудительных работ, в том чис</w:t>
            </w:r>
            <w:r>
              <w:rPr>
                <w:rFonts w:eastAsia="Calibri"/>
                <w:sz w:val="20"/>
                <w:szCs w:val="20"/>
              </w:rPr>
              <w:t xml:space="preserve">ле в рамках Федерального закон             </w:t>
            </w:r>
            <w:r w:rsidRPr="00D30F9D">
              <w:rPr>
                <w:rFonts w:eastAsia="Calibri"/>
                <w:sz w:val="20"/>
                <w:szCs w:val="20"/>
              </w:rPr>
              <w:t xml:space="preserve"> от 06.02.2023 № 10-ФЗ «О пробации </w:t>
            </w:r>
            <w:r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D30F9D">
              <w:rPr>
                <w:rFonts w:eastAsia="Calibri"/>
                <w:sz w:val="20"/>
                <w:szCs w:val="20"/>
              </w:rPr>
              <w:t>в Российской Федерации».</w:t>
            </w:r>
          </w:p>
        </w:tc>
        <w:tc>
          <w:tcPr>
            <w:tcW w:w="1985" w:type="dxa"/>
            <w:gridSpan w:val="2"/>
          </w:tcPr>
          <w:p w:rsidR="00341F19" w:rsidRPr="0007217F" w:rsidRDefault="00341F19" w:rsidP="0073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АПНМР,</w:t>
            </w:r>
          </w:p>
          <w:p w:rsidR="00341F19" w:rsidRDefault="00341F19" w:rsidP="00735B9A">
            <w:pPr>
              <w:rPr>
                <w:sz w:val="20"/>
                <w:szCs w:val="20"/>
              </w:rPr>
            </w:pPr>
            <w:r w:rsidRPr="00C0500B">
              <w:rPr>
                <w:sz w:val="20"/>
                <w:szCs w:val="20"/>
              </w:rPr>
              <w:t>ФКУ «УИИ УФСИН по РК</w:t>
            </w:r>
            <w:r>
              <w:rPr>
                <w:sz w:val="20"/>
                <w:szCs w:val="20"/>
              </w:rPr>
              <w:t>»</w:t>
            </w:r>
            <w:r w:rsidRPr="00C050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(по </w:t>
            </w:r>
            <w:r w:rsidRPr="0007217F">
              <w:rPr>
                <w:sz w:val="20"/>
                <w:szCs w:val="20"/>
              </w:rPr>
              <w:t>согласованию),</w:t>
            </w:r>
          </w:p>
          <w:p w:rsidR="00341F19" w:rsidRDefault="00341F19" w:rsidP="0073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АЗН Пряжинского района (по согласованию)</w:t>
            </w:r>
          </w:p>
          <w:p w:rsidR="00341F19" w:rsidRDefault="00341F19" w:rsidP="0073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«КЦСОН РК» по Пряжинскому району (по согласованию)</w:t>
            </w:r>
          </w:p>
          <w:p w:rsidR="00341F19" w:rsidRPr="0007217F" w:rsidRDefault="00341F19" w:rsidP="00735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по работе с гражданами в Пряжинском районе ГКУ СЗ РК «ЦСР РК (по согласованию)</w:t>
            </w:r>
          </w:p>
          <w:p w:rsidR="00341F19" w:rsidRDefault="00341F19" w:rsidP="00735B9A">
            <w:pPr>
              <w:rPr>
                <w:sz w:val="20"/>
                <w:szCs w:val="20"/>
              </w:rPr>
            </w:pPr>
          </w:p>
          <w:p w:rsidR="00341F19" w:rsidRPr="0007217F" w:rsidRDefault="00341F19" w:rsidP="00735B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341F19" w:rsidRPr="0007217F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  <w:r w:rsidRPr="0020096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341F19" w:rsidRPr="0007217F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 w:rsidRPr="0020096D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471" w:type="dxa"/>
          </w:tcPr>
          <w:p w:rsidR="00341F19" w:rsidRPr="0007217F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количества правонарушений и преступлений, снижение количества повторных преступлений</w:t>
            </w:r>
          </w:p>
        </w:tc>
        <w:tc>
          <w:tcPr>
            <w:tcW w:w="2552" w:type="dxa"/>
          </w:tcPr>
          <w:p w:rsidR="00341F19" w:rsidRPr="0007217F" w:rsidRDefault="00341F19" w:rsidP="00735B9A">
            <w:pPr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правонарушений и преступлений, снижение количества повторных преступлений</w:t>
            </w:r>
          </w:p>
        </w:tc>
      </w:tr>
    </w:tbl>
    <w:p w:rsidR="00341F19" w:rsidRDefault="00341F19" w:rsidP="00341F19">
      <w:pPr>
        <w:ind w:firstLine="708"/>
      </w:pPr>
    </w:p>
    <w:p w:rsidR="00341F19" w:rsidRPr="00341F19" w:rsidRDefault="00341F19" w:rsidP="0070558D">
      <w:pPr>
        <w:jc w:val="both"/>
        <w:rPr>
          <w:sz w:val="26"/>
          <w:szCs w:val="26"/>
        </w:rPr>
      </w:pPr>
    </w:p>
    <w:sectPr w:rsidR="00341F19" w:rsidRPr="00341F19" w:rsidSect="00341F19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2421" w:rsidRDefault="00DF2421" w:rsidP="009D4929">
      <w:r>
        <w:separator/>
      </w:r>
    </w:p>
  </w:endnote>
  <w:endnote w:type="continuationSeparator" w:id="0">
    <w:p w:rsidR="00DF2421" w:rsidRDefault="00DF2421" w:rsidP="009D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2421" w:rsidRDefault="00DF2421" w:rsidP="009D4929">
      <w:r>
        <w:separator/>
      </w:r>
    </w:p>
  </w:footnote>
  <w:footnote w:type="continuationSeparator" w:id="0">
    <w:p w:rsidR="00DF2421" w:rsidRDefault="00DF2421" w:rsidP="009D4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7CDE" w:rsidRDefault="00E47CD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B08"/>
    <w:multiLevelType w:val="hybridMultilevel"/>
    <w:tmpl w:val="E86C1304"/>
    <w:lvl w:ilvl="0" w:tplc="EAA67756">
      <w:start w:val="1"/>
      <w:numFmt w:val="upperRoman"/>
      <w:lvlText w:val="%1."/>
      <w:lvlJc w:val="left"/>
      <w:pPr>
        <w:ind w:left="3817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2A7EBE">
      <w:numFmt w:val="bullet"/>
      <w:lvlText w:val="•"/>
      <w:lvlJc w:val="left"/>
      <w:pPr>
        <w:ind w:left="4410" w:hanging="250"/>
      </w:pPr>
      <w:rPr>
        <w:rFonts w:hint="default"/>
        <w:lang w:val="ru-RU" w:eastAsia="en-US" w:bidi="ar-SA"/>
      </w:rPr>
    </w:lvl>
    <w:lvl w:ilvl="2" w:tplc="AE8233C0">
      <w:numFmt w:val="bullet"/>
      <w:lvlText w:val="•"/>
      <w:lvlJc w:val="left"/>
      <w:pPr>
        <w:ind w:left="5001" w:hanging="250"/>
      </w:pPr>
      <w:rPr>
        <w:rFonts w:hint="default"/>
        <w:lang w:val="ru-RU" w:eastAsia="en-US" w:bidi="ar-SA"/>
      </w:rPr>
    </w:lvl>
    <w:lvl w:ilvl="3" w:tplc="92D0B3F8">
      <w:numFmt w:val="bullet"/>
      <w:lvlText w:val="•"/>
      <w:lvlJc w:val="left"/>
      <w:pPr>
        <w:ind w:left="5591" w:hanging="250"/>
      </w:pPr>
      <w:rPr>
        <w:rFonts w:hint="default"/>
        <w:lang w:val="ru-RU" w:eastAsia="en-US" w:bidi="ar-SA"/>
      </w:rPr>
    </w:lvl>
    <w:lvl w:ilvl="4" w:tplc="C9380E62">
      <w:numFmt w:val="bullet"/>
      <w:lvlText w:val="•"/>
      <w:lvlJc w:val="left"/>
      <w:pPr>
        <w:ind w:left="6182" w:hanging="250"/>
      </w:pPr>
      <w:rPr>
        <w:rFonts w:hint="default"/>
        <w:lang w:val="ru-RU" w:eastAsia="en-US" w:bidi="ar-SA"/>
      </w:rPr>
    </w:lvl>
    <w:lvl w:ilvl="5" w:tplc="130642EE">
      <w:numFmt w:val="bullet"/>
      <w:lvlText w:val="•"/>
      <w:lvlJc w:val="left"/>
      <w:pPr>
        <w:ind w:left="6773" w:hanging="250"/>
      </w:pPr>
      <w:rPr>
        <w:rFonts w:hint="default"/>
        <w:lang w:val="ru-RU" w:eastAsia="en-US" w:bidi="ar-SA"/>
      </w:rPr>
    </w:lvl>
    <w:lvl w:ilvl="6" w:tplc="2DCC5580">
      <w:numFmt w:val="bullet"/>
      <w:lvlText w:val="•"/>
      <w:lvlJc w:val="left"/>
      <w:pPr>
        <w:ind w:left="7363" w:hanging="250"/>
      </w:pPr>
      <w:rPr>
        <w:rFonts w:hint="default"/>
        <w:lang w:val="ru-RU" w:eastAsia="en-US" w:bidi="ar-SA"/>
      </w:rPr>
    </w:lvl>
    <w:lvl w:ilvl="7" w:tplc="66C648A2">
      <w:numFmt w:val="bullet"/>
      <w:lvlText w:val="•"/>
      <w:lvlJc w:val="left"/>
      <w:pPr>
        <w:ind w:left="7954" w:hanging="250"/>
      </w:pPr>
      <w:rPr>
        <w:rFonts w:hint="default"/>
        <w:lang w:val="ru-RU" w:eastAsia="en-US" w:bidi="ar-SA"/>
      </w:rPr>
    </w:lvl>
    <w:lvl w:ilvl="8" w:tplc="CEA64F22">
      <w:numFmt w:val="bullet"/>
      <w:lvlText w:val="•"/>
      <w:lvlJc w:val="left"/>
      <w:pPr>
        <w:ind w:left="8545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1B0E2A80"/>
    <w:multiLevelType w:val="hybridMultilevel"/>
    <w:tmpl w:val="3E2C7AC2"/>
    <w:lvl w:ilvl="0" w:tplc="D73464A8">
      <w:start w:val="1"/>
      <w:numFmt w:val="decimal"/>
      <w:lvlText w:val="%1.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4A5BA">
      <w:numFmt w:val="bullet"/>
      <w:lvlText w:val="•"/>
      <w:lvlJc w:val="left"/>
      <w:pPr>
        <w:ind w:left="1080" w:hanging="379"/>
      </w:pPr>
      <w:rPr>
        <w:rFonts w:hint="default"/>
        <w:lang w:val="ru-RU" w:eastAsia="en-US" w:bidi="ar-SA"/>
      </w:rPr>
    </w:lvl>
    <w:lvl w:ilvl="2" w:tplc="5890F9F6">
      <w:numFmt w:val="bullet"/>
      <w:lvlText w:val="•"/>
      <w:lvlJc w:val="left"/>
      <w:pPr>
        <w:ind w:left="2041" w:hanging="379"/>
      </w:pPr>
      <w:rPr>
        <w:rFonts w:hint="default"/>
        <w:lang w:val="ru-RU" w:eastAsia="en-US" w:bidi="ar-SA"/>
      </w:rPr>
    </w:lvl>
    <w:lvl w:ilvl="3" w:tplc="D3AC0122">
      <w:numFmt w:val="bullet"/>
      <w:lvlText w:val="•"/>
      <w:lvlJc w:val="left"/>
      <w:pPr>
        <w:ind w:left="3001" w:hanging="379"/>
      </w:pPr>
      <w:rPr>
        <w:rFonts w:hint="default"/>
        <w:lang w:val="ru-RU" w:eastAsia="en-US" w:bidi="ar-SA"/>
      </w:rPr>
    </w:lvl>
    <w:lvl w:ilvl="4" w:tplc="C498B5FC">
      <w:numFmt w:val="bullet"/>
      <w:lvlText w:val="•"/>
      <w:lvlJc w:val="left"/>
      <w:pPr>
        <w:ind w:left="3962" w:hanging="379"/>
      </w:pPr>
      <w:rPr>
        <w:rFonts w:hint="default"/>
        <w:lang w:val="ru-RU" w:eastAsia="en-US" w:bidi="ar-SA"/>
      </w:rPr>
    </w:lvl>
    <w:lvl w:ilvl="5" w:tplc="F438C39E">
      <w:numFmt w:val="bullet"/>
      <w:lvlText w:val="•"/>
      <w:lvlJc w:val="left"/>
      <w:pPr>
        <w:ind w:left="4923" w:hanging="379"/>
      </w:pPr>
      <w:rPr>
        <w:rFonts w:hint="default"/>
        <w:lang w:val="ru-RU" w:eastAsia="en-US" w:bidi="ar-SA"/>
      </w:rPr>
    </w:lvl>
    <w:lvl w:ilvl="6" w:tplc="4154ADD4">
      <w:numFmt w:val="bullet"/>
      <w:lvlText w:val="•"/>
      <w:lvlJc w:val="left"/>
      <w:pPr>
        <w:ind w:left="5883" w:hanging="379"/>
      </w:pPr>
      <w:rPr>
        <w:rFonts w:hint="default"/>
        <w:lang w:val="ru-RU" w:eastAsia="en-US" w:bidi="ar-SA"/>
      </w:rPr>
    </w:lvl>
    <w:lvl w:ilvl="7" w:tplc="3BC689DE">
      <w:numFmt w:val="bullet"/>
      <w:lvlText w:val="•"/>
      <w:lvlJc w:val="left"/>
      <w:pPr>
        <w:ind w:left="6844" w:hanging="379"/>
      </w:pPr>
      <w:rPr>
        <w:rFonts w:hint="default"/>
        <w:lang w:val="ru-RU" w:eastAsia="en-US" w:bidi="ar-SA"/>
      </w:rPr>
    </w:lvl>
    <w:lvl w:ilvl="8" w:tplc="927AD5F8">
      <w:numFmt w:val="bullet"/>
      <w:lvlText w:val="•"/>
      <w:lvlJc w:val="left"/>
      <w:pPr>
        <w:ind w:left="7805" w:hanging="379"/>
      </w:pPr>
      <w:rPr>
        <w:rFonts w:hint="default"/>
        <w:lang w:val="ru-RU" w:eastAsia="en-US" w:bidi="ar-SA"/>
      </w:rPr>
    </w:lvl>
  </w:abstractNum>
  <w:abstractNum w:abstractNumId="2" w15:restartNumberingAfterBreak="0">
    <w:nsid w:val="274650EF"/>
    <w:multiLevelType w:val="hybridMultilevel"/>
    <w:tmpl w:val="3BB4BBBE"/>
    <w:lvl w:ilvl="0" w:tplc="EAA66FDA">
      <w:start w:val="1"/>
      <w:numFmt w:val="decimal"/>
      <w:lvlText w:val="%1."/>
      <w:lvlJc w:val="left"/>
      <w:pPr>
        <w:ind w:left="118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A2FAA">
      <w:numFmt w:val="bullet"/>
      <w:lvlText w:val="•"/>
      <w:lvlJc w:val="left"/>
      <w:pPr>
        <w:ind w:left="1080" w:hanging="283"/>
      </w:pPr>
      <w:rPr>
        <w:rFonts w:hint="default"/>
        <w:lang w:val="ru-RU" w:eastAsia="en-US" w:bidi="ar-SA"/>
      </w:rPr>
    </w:lvl>
    <w:lvl w:ilvl="2" w:tplc="EF9E26B8">
      <w:numFmt w:val="bullet"/>
      <w:lvlText w:val="•"/>
      <w:lvlJc w:val="left"/>
      <w:pPr>
        <w:ind w:left="2041" w:hanging="283"/>
      </w:pPr>
      <w:rPr>
        <w:rFonts w:hint="default"/>
        <w:lang w:val="ru-RU" w:eastAsia="en-US" w:bidi="ar-SA"/>
      </w:rPr>
    </w:lvl>
    <w:lvl w:ilvl="3" w:tplc="C5D41154">
      <w:numFmt w:val="bullet"/>
      <w:lvlText w:val="•"/>
      <w:lvlJc w:val="left"/>
      <w:pPr>
        <w:ind w:left="3001" w:hanging="283"/>
      </w:pPr>
      <w:rPr>
        <w:rFonts w:hint="default"/>
        <w:lang w:val="ru-RU" w:eastAsia="en-US" w:bidi="ar-SA"/>
      </w:rPr>
    </w:lvl>
    <w:lvl w:ilvl="4" w:tplc="19B49690">
      <w:numFmt w:val="bullet"/>
      <w:lvlText w:val="•"/>
      <w:lvlJc w:val="left"/>
      <w:pPr>
        <w:ind w:left="3962" w:hanging="283"/>
      </w:pPr>
      <w:rPr>
        <w:rFonts w:hint="default"/>
        <w:lang w:val="ru-RU" w:eastAsia="en-US" w:bidi="ar-SA"/>
      </w:rPr>
    </w:lvl>
    <w:lvl w:ilvl="5" w:tplc="B044CF4E">
      <w:numFmt w:val="bullet"/>
      <w:lvlText w:val="•"/>
      <w:lvlJc w:val="left"/>
      <w:pPr>
        <w:ind w:left="4923" w:hanging="283"/>
      </w:pPr>
      <w:rPr>
        <w:rFonts w:hint="default"/>
        <w:lang w:val="ru-RU" w:eastAsia="en-US" w:bidi="ar-SA"/>
      </w:rPr>
    </w:lvl>
    <w:lvl w:ilvl="6" w:tplc="790C5DE4">
      <w:numFmt w:val="bullet"/>
      <w:lvlText w:val="•"/>
      <w:lvlJc w:val="left"/>
      <w:pPr>
        <w:ind w:left="5883" w:hanging="283"/>
      </w:pPr>
      <w:rPr>
        <w:rFonts w:hint="default"/>
        <w:lang w:val="ru-RU" w:eastAsia="en-US" w:bidi="ar-SA"/>
      </w:rPr>
    </w:lvl>
    <w:lvl w:ilvl="7" w:tplc="8FCC1518">
      <w:numFmt w:val="bullet"/>
      <w:lvlText w:val="•"/>
      <w:lvlJc w:val="left"/>
      <w:pPr>
        <w:ind w:left="6844" w:hanging="283"/>
      </w:pPr>
      <w:rPr>
        <w:rFonts w:hint="default"/>
        <w:lang w:val="ru-RU" w:eastAsia="en-US" w:bidi="ar-SA"/>
      </w:rPr>
    </w:lvl>
    <w:lvl w:ilvl="8" w:tplc="B01A4272">
      <w:numFmt w:val="bullet"/>
      <w:lvlText w:val="•"/>
      <w:lvlJc w:val="left"/>
      <w:pPr>
        <w:ind w:left="7805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4E6C44E3"/>
    <w:multiLevelType w:val="hybridMultilevel"/>
    <w:tmpl w:val="E3AA8A6A"/>
    <w:lvl w:ilvl="0" w:tplc="6E4A66CE">
      <w:numFmt w:val="bullet"/>
      <w:lvlText w:val="–"/>
      <w:lvlJc w:val="left"/>
      <w:pPr>
        <w:ind w:left="1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FE6A52">
      <w:numFmt w:val="bullet"/>
      <w:lvlText w:val="•"/>
      <w:lvlJc w:val="left"/>
      <w:pPr>
        <w:ind w:left="1080" w:hanging="219"/>
      </w:pPr>
      <w:rPr>
        <w:rFonts w:hint="default"/>
        <w:lang w:val="ru-RU" w:eastAsia="en-US" w:bidi="ar-SA"/>
      </w:rPr>
    </w:lvl>
    <w:lvl w:ilvl="2" w:tplc="27625CE8">
      <w:numFmt w:val="bullet"/>
      <w:lvlText w:val="•"/>
      <w:lvlJc w:val="left"/>
      <w:pPr>
        <w:ind w:left="2041" w:hanging="219"/>
      </w:pPr>
      <w:rPr>
        <w:rFonts w:hint="default"/>
        <w:lang w:val="ru-RU" w:eastAsia="en-US" w:bidi="ar-SA"/>
      </w:rPr>
    </w:lvl>
    <w:lvl w:ilvl="3" w:tplc="A75C174A">
      <w:numFmt w:val="bullet"/>
      <w:lvlText w:val="•"/>
      <w:lvlJc w:val="left"/>
      <w:pPr>
        <w:ind w:left="3001" w:hanging="219"/>
      </w:pPr>
      <w:rPr>
        <w:rFonts w:hint="default"/>
        <w:lang w:val="ru-RU" w:eastAsia="en-US" w:bidi="ar-SA"/>
      </w:rPr>
    </w:lvl>
    <w:lvl w:ilvl="4" w:tplc="E65AA2D6">
      <w:numFmt w:val="bullet"/>
      <w:lvlText w:val="•"/>
      <w:lvlJc w:val="left"/>
      <w:pPr>
        <w:ind w:left="3962" w:hanging="219"/>
      </w:pPr>
      <w:rPr>
        <w:rFonts w:hint="default"/>
        <w:lang w:val="ru-RU" w:eastAsia="en-US" w:bidi="ar-SA"/>
      </w:rPr>
    </w:lvl>
    <w:lvl w:ilvl="5" w:tplc="848EBE9A">
      <w:numFmt w:val="bullet"/>
      <w:lvlText w:val="•"/>
      <w:lvlJc w:val="left"/>
      <w:pPr>
        <w:ind w:left="4923" w:hanging="219"/>
      </w:pPr>
      <w:rPr>
        <w:rFonts w:hint="default"/>
        <w:lang w:val="ru-RU" w:eastAsia="en-US" w:bidi="ar-SA"/>
      </w:rPr>
    </w:lvl>
    <w:lvl w:ilvl="6" w:tplc="9786824C">
      <w:numFmt w:val="bullet"/>
      <w:lvlText w:val="•"/>
      <w:lvlJc w:val="left"/>
      <w:pPr>
        <w:ind w:left="5883" w:hanging="219"/>
      </w:pPr>
      <w:rPr>
        <w:rFonts w:hint="default"/>
        <w:lang w:val="ru-RU" w:eastAsia="en-US" w:bidi="ar-SA"/>
      </w:rPr>
    </w:lvl>
    <w:lvl w:ilvl="7" w:tplc="2BF839F2">
      <w:numFmt w:val="bullet"/>
      <w:lvlText w:val="•"/>
      <w:lvlJc w:val="left"/>
      <w:pPr>
        <w:ind w:left="6844" w:hanging="219"/>
      </w:pPr>
      <w:rPr>
        <w:rFonts w:hint="default"/>
        <w:lang w:val="ru-RU" w:eastAsia="en-US" w:bidi="ar-SA"/>
      </w:rPr>
    </w:lvl>
    <w:lvl w:ilvl="8" w:tplc="8CC4C912">
      <w:numFmt w:val="bullet"/>
      <w:lvlText w:val="•"/>
      <w:lvlJc w:val="left"/>
      <w:pPr>
        <w:ind w:left="7805" w:hanging="219"/>
      </w:pPr>
      <w:rPr>
        <w:rFonts w:hint="default"/>
        <w:lang w:val="ru-RU" w:eastAsia="en-US" w:bidi="ar-SA"/>
      </w:rPr>
    </w:lvl>
  </w:abstractNum>
  <w:num w:numId="1" w16cid:durableId="1128935600">
    <w:abstractNumId w:val="0"/>
  </w:num>
  <w:num w:numId="2" w16cid:durableId="1100681658">
    <w:abstractNumId w:val="2"/>
  </w:num>
  <w:num w:numId="3" w16cid:durableId="511144496">
    <w:abstractNumId w:val="3"/>
  </w:num>
  <w:num w:numId="4" w16cid:durableId="1339381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929"/>
    <w:rsid w:val="000103CF"/>
    <w:rsid w:val="00026602"/>
    <w:rsid w:val="00057AF4"/>
    <w:rsid w:val="00060A58"/>
    <w:rsid w:val="000A5770"/>
    <w:rsid w:val="000B573F"/>
    <w:rsid w:val="000C23D7"/>
    <w:rsid w:val="00136D17"/>
    <w:rsid w:val="00183330"/>
    <w:rsid w:val="00195010"/>
    <w:rsid w:val="001A50FF"/>
    <w:rsid w:val="001B779F"/>
    <w:rsid w:val="001D0B58"/>
    <w:rsid w:val="001D20D8"/>
    <w:rsid w:val="001F3B61"/>
    <w:rsid w:val="00223C1B"/>
    <w:rsid w:val="00224B95"/>
    <w:rsid w:val="002904D9"/>
    <w:rsid w:val="002F44E0"/>
    <w:rsid w:val="00341F19"/>
    <w:rsid w:val="003B25C3"/>
    <w:rsid w:val="003F3859"/>
    <w:rsid w:val="00413668"/>
    <w:rsid w:val="0045623C"/>
    <w:rsid w:val="00460B69"/>
    <w:rsid w:val="00473AE2"/>
    <w:rsid w:val="004C1E52"/>
    <w:rsid w:val="00525568"/>
    <w:rsid w:val="005C431C"/>
    <w:rsid w:val="005E346F"/>
    <w:rsid w:val="005F1E06"/>
    <w:rsid w:val="00605253"/>
    <w:rsid w:val="00616003"/>
    <w:rsid w:val="006D422C"/>
    <w:rsid w:val="006F2310"/>
    <w:rsid w:val="0070558D"/>
    <w:rsid w:val="007253AE"/>
    <w:rsid w:val="00784814"/>
    <w:rsid w:val="007A6FA5"/>
    <w:rsid w:val="00812D5D"/>
    <w:rsid w:val="00844647"/>
    <w:rsid w:val="008722B4"/>
    <w:rsid w:val="00896E82"/>
    <w:rsid w:val="0089722F"/>
    <w:rsid w:val="0090340B"/>
    <w:rsid w:val="00922F21"/>
    <w:rsid w:val="00926F6A"/>
    <w:rsid w:val="0093227A"/>
    <w:rsid w:val="009720D1"/>
    <w:rsid w:val="009D4929"/>
    <w:rsid w:val="00A96E10"/>
    <w:rsid w:val="00AC5791"/>
    <w:rsid w:val="00B15B9F"/>
    <w:rsid w:val="00B534FA"/>
    <w:rsid w:val="00B70088"/>
    <w:rsid w:val="00BD33A1"/>
    <w:rsid w:val="00C01CED"/>
    <w:rsid w:val="00C1345B"/>
    <w:rsid w:val="00C35421"/>
    <w:rsid w:val="00C61DE2"/>
    <w:rsid w:val="00CC16DF"/>
    <w:rsid w:val="00DA0CE8"/>
    <w:rsid w:val="00DA4FE8"/>
    <w:rsid w:val="00DB1A77"/>
    <w:rsid w:val="00DB5EE5"/>
    <w:rsid w:val="00DC2213"/>
    <w:rsid w:val="00DF2421"/>
    <w:rsid w:val="00E365EE"/>
    <w:rsid w:val="00E46DD7"/>
    <w:rsid w:val="00E47CDE"/>
    <w:rsid w:val="00EA3353"/>
    <w:rsid w:val="00EC3635"/>
    <w:rsid w:val="00F363FB"/>
    <w:rsid w:val="00F74157"/>
    <w:rsid w:val="00FE6DDD"/>
    <w:rsid w:val="00FF147B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4FE44"/>
  <w15:docId w15:val="{58B023A9-9E87-4A59-AD1A-E446D12C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D49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929"/>
    <w:pPr>
      <w:ind w:left="118" w:firstLine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4929"/>
    <w:pPr>
      <w:ind w:left="2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D4929"/>
    <w:pPr>
      <w:ind w:left="50" w:right="26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9D4929"/>
    <w:pPr>
      <w:ind w:left="1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4929"/>
  </w:style>
  <w:style w:type="paragraph" w:styleId="a6">
    <w:name w:val="Balloon Text"/>
    <w:basedOn w:val="a"/>
    <w:link w:val="a7"/>
    <w:uiPriority w:val="99"/>
    <w:semiHidden/>
    <w:unhideWhenUsed/>
    <w:rsid w:val="00896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E8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255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556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255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5568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93227A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41F1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Editorial office</cp:lastModifiedBy>
  <cp:revision>10</cp:revision>
  <cp:lastPrinted>2025-04-08T06:17:00Z</cp:lastPrinted>
  <dcterms:created xsi:type="dcterms:W3CDTF">2025-04-07T11:48:00Z</dcterms:created>
  <dcterms:modified xsi:type="dcterms:W3CDTF">2025-04-09T10:13:00Z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2024-01-09T00:00:00Z</vt:filetime>
  </property>
</Properties>
</file>