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4D222C" w:rsidRPr="004D222C">
        <w:rPr>
          <w:rFonts w:ascii="Times New Roman" w:hAnsi="Times New Roman"/>
          <w:b/>
          <w:bCs/>
          <w:sz w:val="24"/>
          <w:szCs w:val="24"/>
        </w:rPr>
        <w:t xml:space="preserve">ВЛ-0,4 кВ от ТП № 3307 д. </w:t>
      </w:r>
      <w:proofErr w:type="spellStart"/>
      <w:r w:rsidR="004D222C" w:rsidRPr="004D222C">
        <w:rPr>
          <w:rFonts w:ascii="Times New Roman" w:hAnsi="Times New Roman"/>
          <w:b/>
          <w:bCs/>
          <w:sz w:val="24"/>
          <w:szCs w:val="24"/>
        </w:rPr>
        <w:t>Ангелахта</w:t>
      </w:r>
      <w:proofErr w:type="spellEnd"/>
      <w:r w:rsidR="003C0263" w:rsidRPr="004D222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w:t>
      </w:r>
      <w:r w:rsidRPr="00D56107">
        <w:rPr>
          <w:rFonts w:ascii="Times New Roman" w:eastAsia="Times New Roman" w:hAnsi="Times New Roman" w:cs="Times New Roman"/>
          <w:sz w:val="24"/>
          <w:szCs w:val="24"/>
          <w:lang w:eastAsia="ru-RU"/>
        </w:rPr>
        <w:t xml:space="preserve">план </w:t>
      </w:r>
      <w:r w:rsidR="008444ED" w:rsidRPr="00D56107">
        <w:rPr>
          <w:rFonts w:ascii="Times New Roman" w:eastAsia="Times New Roman" w:hAnsi="Times New Roman" w:cs="Times New Roman"/>
          <w:sz w:val="24"/>
          <w:szCs w:val="24"/>
          <w:lang w:eastAsia="ru-RU"/>
        </w:rPr>
        <w:t xml:space="preserve">Эссойльского сельского поселения </w:t>
      </w:r>
      <w:r w:rsidRPr="00D56107">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D56107">
        <w:rPr>
          <w:rFonts w:ascii="Times New Roman" w:eastAsia="Times New Roman" w:hAnsi="Times New Roman" w:cs="Times New Roman"/>
          <w:sz w:val="24"/>
          <w:szCs w:val="24"/>
          <w:lang w:eastAsia="ru-RU"/>
        </w:rPr>
        <w:t xml:space="preserve">Пряжинского национального </w:t>
      </w:r>
      <w:r w:rsidRPr="00D56107">
        <w:rPr>
          <w:rFonts w:ascii="Times New Roman" w:eastAsia="Times New Roman" w:hAnsi="Times New Roman" w:cs="Times New Roman"/>
          <w:sz w:val="24"/>
          <w:szCs w:val="24"/>
          <w:lang w:eastAsia="ru-RU"/>
        </w:rPr>
        <w:t>муниципального района от 2</w:t>
      </w:r>
      <w:r w:rsidR="008444ED" w:rsidRPr="00D56107">
        <w:rPr>
          <w:rFonts w:ascii="Times New Roman" w:eastAsia="Times New Roman" w:hAnsi="Times New Roman" w:cs="Times New Roman"/>
          <w:sz w:val="24"/>
          <w:szCs w:val="24"/>
          <w:lang w:eastAsia="ru-RU"/>
        </w:rPr>
        <w:t>9</w:t>
      </w:r>
      <w:r w:rsidRPr="00D56107">
        <w:rPr>
          <w:rFonts w:ascii="Times New Roman" w:eastAsia="Times New Roman" w:hAnsi="Times New Roman" w:cs="Times New Roman"/>
          <w:sz w:val="24"/>
          <w:szCs w:val="24"/>
          <w:lang w:eastAsia="ru-RU"/>
        </w:rPr>
        <w:t>.0</w:t>
      </w:r>
      <w:r w:rsidR="008444ED" w:rsidRPr="00D56107">
        <w:rPr>
          <w:rFonts w:ascii="Times New Roman" w:eastAsia="Times New Roman" w:hAnsi="Times New Roman" w:cs="Times New Roman"/>
          <w:sz w:val="24"/>
          <w:szCs w:val="24"/>
          <w:lang w:eastAsia="ru-RU"/>
        </w:rPr>
        <w:t>8</w:t>
      </w:r>
      <w:r w:rsidRPr="00D56107">
        <w:rPr>
          <w:rFonts w:ascii="Times New Roman" w:eastAsia="Times New Roman" w:hAnsi="Times New Roman" w:cs="Times New Roman"/>
          <w:sz w:val="24"/>
          <w:szCs w:val="24"/>
          <w:lang w:eastAsia="ru-RU"/>
        </w:rPr>
        <w:t>.202</w:t>
      </w:r>
      <w:r w:rsidR="008444ED" w:rsidRPr="00D56107">
        <w:rPr>
          <w:rFonts w:ascii="Times New Roman" w:eastAsia="Times New Roman" w:hAnsi="Times New Roman" w:cs="Times New Roman"/>
          <w:sz w:val="24"/>
          <w:szCs w:val="24"/>
          <w:lang w:eastAsia="ru-RU"/>
        </w:rPr>
        <w:t>3</w:t>
      </w:r>
      <w:r w:rsidRPr="00D56107">
        <w:rPr>
          <w:rFonts w:ascii="Times New Roman" w:eastAsia="Times New Roman" w:hAnsi="Times New Roman" w:cs="Times New Roman"/>
          <w:sz w:val="24"/>
          <w:szCs w:val="24"/>
          <w:lang w:eastAsia="ru-RU"/>
        </w:rPr>
        <w:t xml:space="preserve"> года № </w:t>
      </w:r>
      <w:r w:rsidR="008444ED" w:rsidRPr="00D56107">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7D3468">
        <w:rPr>
          <w:rFonts w:ascii="Times New Roman" w:eastAsia="Times New Roman" w:hAnsi="Times New Roman" w:cs="Times New Roman"/>
          <w:b/>
          <w:sz w:val="24"/>
          <w:szCs w:val="24"/>
          <w:lang w:eastAsia="ru-RU"/>
        </w:rPr>
        <w:t>03.07</w:t>
      </w:r>
      <w:r w:rsidR="00DC57BC" w:rsidRPr="00616CBB">
        <w:rPr>
          <w:rFonts w:ascii="Times New Roman" w:eastAsia="Times New Roman" w:hAnsi="Times New Roman" w:cs="Times New Roman"/>
          <w:b/>
          <w:sz w:val="24"/>
          <w:szCs w:val="24"/>
          <w:lang w:eastAsia="ru-RU"/>
        </w:rPr>
        <w:t>.202</w:t>
      </w:r>
      <w:r w:rsidR="0020774B" w:rsidRPr="00616CBB">
        <w:rPr>
          <w:rFonts w:ascii="Times New Roman" w:eastAsia="Times New Roman" w:hAnsi="Times New Roman" w:cs="Times New Roman"/>
          <w:b/>
          <w:sz w:val="24"/>
          <w:szCs w:val="24"/>
          <w:lang w:eastAsia="ru-RU"/>
        </w:rPr>
        <w:t>5</w:t>
      </w:r>
      <w:r w:rsidRPr="00616CBB">
        <w:rPr>
          <w:rFonts w:ascii="Times New Roman" w:eastAsia="Times New Roman" w:hAnsi="Times New Roman" w:cs="Times New Roman"/>
          <w:b/>
          <w:sz w:val="24"/>
          <w:szCs w:val="24"/>
          <w:lang w:eastAsia="ru-RU"/>
        </w:rPr>
        <w:t xml:space="preserve"> года</w:t>
      </w:r>
      <w:r w:rsidRPr="00616CBB">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4D222C" w:rsidRDefault="00CD7965" w:rsidP="004D222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 xml:space="preserve">подано ходатайство об </w:t>
      </w:r>
      <w:r w:rsidRPr="00D56107">
        <w:rPr>
          <w:rFonts w:ascii="Times New Roman" w:eastAsia="Times New Roman" w:hAnsi="Times New Roman" w:cs="Times New Roman"/>
          <w:sz w:val="24"/>
          <w:szCs w:val="24"/>
          <w:lang w:eastAsia="ru-RU"/>
        </w:rPr>
        <w:t xml:space="preserve">установлении публичного сервитута, адреса или иное описание местоположения таких земельных участков: </w:t>
      </w:r>
      <w:r w:rsidR="004D222C" w:rsidRPr="004D222C">
        <w:rPr>
          <w:rFonts w:ascii="Times New Roman" w:eastAsia="Times New Roman" w:hAnsi="Times New Roman" w:cs="Times New Roman"/>
          <w:b/>
          <w:bCs/>
          <w:sz w:val="24"/>
          <w:szCs w:val="24"/>
          <w:lang w:eastAsia="ru-RU"/>
        </w:rPr>
        <w:t xml:space="preserve">10:21:0080701:1, 10:21:0080701:13, 10:21:0080701:15, 10:21:0080701:18, 10:21:0080701:19, 10:21:0080701:20, 10:21:0080701:21, 10:21:0080701:23, 10:21:0080701:28, 10:21:0080701:30, 10:21:0080701:38, 10:21:0080701:39, 10:21:0080701:43, 10:21:0080701:163, 10:21:0080701:168, 10:21:0080701:169, 10:21:0080701:5, </w:t>
      </w:r>
      <w:r w:rsidR="00AE0C2E" w:rsidRPr="004D222C">
        <w:rPr>
          <w:rFonts w:ascii="Times New Roman" w:hAnsi="Times New Roman" w:cs="Times New Roman"/>
          <w:b/>
          <w:bCs/>
          <w:sz w:val="24"/>
          <w:szCs w:val="24"/>
        </w:rPr>
        <w:t>земли кадастрового квартала:</w:t>
      </w:r>
      <w:r w:rsidR="00B27659" w:rsidRPr="004D222C">
        <w:rPr>
          <w:b/>
          <w:bCs/>
          <w:sz w:val="24"/>
          <w:szCs w:val="24"/>
        </w:rPr>
        <w:t xml:space="preserve"> </w:t>
      </w:r>
      <w:r w:rsidR="004D222C" w:rsidRPr="004D222C">
        <w:rPr>
          <w:rFonts w:ascii="Times New Roman" w:hAnsi="Times New Roman"/>
          <w:b/>
          <w:bCs/>
          <w:sz w:val="24"/>
          <w:szCs w:val="24"/>
          <w:lang w:eastAsia="ru-RU"/>
        </w:rPr>
        <w:t>10:21:0080701, 10:21:0082202.</w:t>
      </w:r>
    </w:p>
    <w:sectPr w:rsidR="0020774B" w:rsidRPr="004D222C"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35B5B"/>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3E766F"/>
    <w:rsid w:val="0043020B"/>
    <w:rsid w:val="00437937"/>
    <w:rsid w:val="00481973"/>
    <w:rsid w:val="004862BA"/>
    <w:rsid w:val="004D222C"/>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16CBB"/>
    <w:rsid w:val="00673C84"/>
    <w:rsid w:val="006853F0"/>
    <w:rsid w:val="006A4BE3"/>
    <w:rsid w:val="006B321E"/>
    <w:rsid w:val="006F5AAD"/>
    <w:rsid w:val="00715527"/>
    <w:rsid w:val="00730DB4"/>
    <w:rsid w:val="00757BED"/>
    <w:rsid w:val="00760F3A"/>
    <w:rsid w:val="00782D98"/>
    <w:rsid w:val="007D3468"/>
    <w:rsid w:val="00801E56"/>
    <w:rsid w:val="008444ED"/>
    <w:rsid w:val="008A330C"/>
    <w:rsid w:val="008C4C33"/>
    <w:rsid w:val="008D3200"/>
    <w:rsid w:val="0092074D"/>
    <w:rsid w:val="009833FB"/>
    <w:rsid w:val="009A03E1"/>
    <w:rsid w:val="009D60F3"/>
    <w:rsid w:val="009F6788"/>
    <w:rsid w:val="00A074F7"/>
    <w:rsid w:val="00A116AF"/>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56107"/>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86EE-AAB3-4150-8BFC-32AFD70C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2025-05-30T10:57:00Z</cp:lastPrinted>
  <dcterms:created xsi:type="dcterms:W3CDTF">2021-07-29T11:41:00Z</dcterms:created>
  <dcterms:modified xsi:type="dcterms:W3CDTF">2025-06-11T08:07:00Z</dcterms:modified>
</cp:coreProperties>
</file>